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D48" w:rsidRDefault="00630D48" w:rsidP="00630D48">
      <w:pPr>
        <w:spacing w:after="0" w:line="360" w:lineRule="auto"/>
        <w:rPr>
          <w:rFonts w:ascii="Garamond" w:eastAsia="Times New Roman" w:hAnsi="Garamond" w:cs="Times New Roman"/>
          <w:b/>
          <w:bCs/>
          <w:color w:val="FF0000"/>
          <w:sz w:val="24"/>
          <w:szCs w:val="24"/>
          <w:lang w:eastAsia="it-IT"/>
        </w:rPr>
      </w:pPr>
      <w:r>
        <w:rPr>
          <w:rFonts w:ascii="Garamond" w:eastAsia="Times New Roman" w:hAnsi="Garamond" w:cs="Times New Roman"/>
          <w:b/>
          <w:bCs/>
          <w:color w:val="FF0000"/>
          <w:sz w:val="24"/>
          <w:szCs w:val="24"/>
          <w:lang w:eastAsia="it-IT"/>
        </w:rPr>
        <w:t xml:space="preserve">PROT.                      </w:t>
      </w:r>
    </w:p>
    <w:tbl>
      <w:tblPr>
        <w:tblW w:w="9960" w:type="dxa"/>
        <w:tblInd w:w="1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4"/>
        <w:gridCol w:w="1152"/>
        <w:gridCol w:w="977"/>
        <w:gridCol w:w="977"/>
        <w:gridCol w:w="2717"/>
        <w:gridCol w:w="532"/>
        <w:gridCol w:w="532"/>
        <w:gridCol w:w="94"/>
        <w:gridCol w:w="438"/>
        <w:gridCol w:w="271"/>
        <w:gridCol w:w="160"/>
        <w:gridCol w:w="101"/>
        <w:gridCol w:w="533"/>
        <w:gridCol w:w="292"/>
      </w:tblGrid>
      <w:tr w:rsidR="00945AC6" w:rsidRPr="00893862" w:rsidTr="008E796F">
        <w:trPr>
          <w:trHeight w:val="1206"/>
        </w:trPr>
        <w:tc>
          <w:tcPr>
            <w:tcW w:w="9960" w:type="dxa"/>
            <w:gridSpan w:val="14"/>
            <w:shd w:val="clear" w:color="auto" w:fill="auto"/>
            <w:noWrap/>
            <w:vAlign w:val="center"/>
            <w:hideMark/>
          </w:tcPr>
          <w:p w:rsidR="00945AC6" w:rsidRDefault="00702CDB" w:rsidP="001E394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FF0000"/>
                <w:sz w:val="26"/>
                <w:szCs w:val="26"/>
                <w:lang w:eastAsia="it-IT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FF0000"/>
                <w:sz w:val="26"/>
                <w:szCs w:val="26"/>
                <w:lang w:eastAsia="it-IT"/>
              </w:rPr>
              <w:t>Area dei professionisti della salute e dei funzionari</w:t>
            </w:r>
          </w:p>
          <w:p w:rsidR="00FB766A" w:rsidRDefault="00FB766A" w:rsidP="00FB766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FF0000"/>
                <w:sz w:val="28"/>
                <w:szCs w:val="28"/>
                <w:lang w:eastAsia="it-IT"/>
              </w:rPr>
            </w:pPr>
            <w:r w:rsidRPr="00893862">
              <w:rPr>
                <w:rFonts w:ascii="Garamond" w:eastAsia="Times New Roman" w:hAnsi="Garamond" w:cs="Times New Roman"/>
                <w:b/>
                <w:bCs/>
                <w:color w:val="FF0000"/>
                <w:sz w:val="26"/>
                <w:szCs w:val="26"/>
                <w:lang w:eastAsia="it-IT"/>
              </w:rPr>
              <w:t>Classe 1 - Professioni Sanitarie Infermieristiche e Professione sanitaria Ostetrica/o</w:t>
            </w:r>
          </w:p>
          <w:p w:rsidR="00581CD6" w:rsidRDefault="00945AC6" w:rsidP="00FB766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FF0000"/>
                <w:sz w:val="28"/>
                <w:szCs w:val="28"/>
                <w:lang w:eastAsia="it-IT"/>
              </w:rPr>
            </w:pPr>
            <w:r w:rsidRPr="00893862">
              <w:rPr>
                <w:rFonts w:ascii="Garamond" w:eastAsia="Times New Roman" w:hAnsi="Garamond" w:cs="Times New Roman"/>
                <w:b/>
                <w:bCs/>
                <w:color w:val="FF0000"/>
                <w:sz w:val="28"/>
                <w:szCs w:val="28"/>
                <w:lang w:eastAsia="it-IT"/>
              </w:rPr>
              <w:t>Scheda di Valutazione</w:t>
            </w:r>
            <w:r w:rsidR="003C2AF4">
              <w:rPr>
                <w:rFonts w:ascii="Garamond" w:eastAsia="Times New Roman" w:hAnsi="Garamond" w:cs="Times New Roman"/>
                <w:b/>
                <w:bCs/>
                <w:color w:val="FF0000"/>
                <w:sz w:val="28"/>
                <w:szCs w:val="28"/>
                <w:lang w:eastAsia="it-IT"/>
              </w:rPr>
              <w:t xml:space="preserve"> Periodo di prova</w:t>
            </w:r>
            <w:r w:rsidR="00FB766A">
              <w:rPr>
                <w:rFonts w:ascii="Garamond" w:eastAsia="Times New Roman" w:hAnsi="Garamond" w:cs="Times New Roman"/>
                <w:b/>
                <w:bCs/>
                <w:color w:val="FF0000"/>
                <w:sz w:val="28"/>
                <w:szCs w:val="28"/>
                <w:lang w:eastAsia="it-IT"/>
              </w:rPr>
              <w:t xml:space="preserve"> T</w:t>
            </w:r>
            <w:r w:rsidR="00FB766A" w:rsidRPr="00893862">
              <w:rPr>
                <w:rFonts w:ascii="Garamond" w:eastAsia="Times New Roman" w:hAnsi="Garamond" w:cs="Times New Roman"/>
                <w:b/>
                <w:bCs/>
                <w:color w:val="FF0000"/>
                <w:sz w:val="28"/>
                <w:szCs w:val="28"/>
                <w:lang w:eastAsia="it-IT"/>
              </w:rPr>
              <w:t xml:space="preserve">empo </w:t>
            </w:r>
            <w:r w:rsidR="00FB766A">
              <w:rPr>
                <w:rFonts w:ascii="Garamond" w:eastAsia="Times New Roman" w:hAnsi="Garamond" w:cs="Times New Roman"/>
                <w:b/>
                <w:bCs/>
                <w:color w:val="FF0000"/>
                <w:sz w:val="28"/>
                <w:szCs w:val="28"/>
                <w:lang w:eastAsia="it-IT"/>
              </w:rPr>
              <w:t>Indeterminato</w:t>
            </w:r>
          </w:p>
          <w:p w:rsidR="00ED64F2" w:rsidRDefault="00ED64F2" w:rsidP="00FB766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FF0000"/>
                <w:sz w:val="28"/>
                <w:szCs w:val="28"/>
                <w:lang w:eastAsia="it-IT"/>
              </w:rPr>
            </w:pPr>
          </w:p>
          <w:p w:rsidR="00FB766A" w:rsidRDefault="00FB766A" w:rsidP="00FB766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FF0000"/>
                <w:sz w:val="28"/>
                <w:szCs w:val="28"/>
                <w:lang w:eastAsia="it-IT"/>
              </w:rPr>
            </w:pPr>
          </w:p>
          <w:p w:rsidR="00945AC6" w:rsidRPr="00893862" w:rsidRDefault="00945AC6" w:rsidP="00FB766A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FF0000"/>
                <w:sz w:val="28"/>
                <w:szCs w:val="28"/>
                <w:lang w:eastAsia="it-IT"/>
              </w:rPr>
            </w:pPr>
          </w:p>
        </w:tc>
      </w:tr>
      <w:tr w:rsidR="004F09A4" w:rsidRPr="004F09A4" w:rsidTr="008E796F">
        <w:trPr>
          <w:trHeight w:val="480"/>
        </w:trPr>
        <w:tc>
          <w:tcPr>
            <w:tcW w:w="9960" w:type="dxa"/>
            <w:gridSpan w:val="14"/>
            <w:shd w:val="clear" w:color="auto" w:fill="auto"/>
            <w:noWrap/>
            <w:vAlign w:val="center"/>
            <w:hideMark/>
          </w:tcPr>
          <w:p w:rsidR="00FB766A" w:rsidRDefault="004F09A4" w:rsidP="0045091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 xml:space="preserve">Cognome e Nome                                     </w:t>
            </w:r>
            <w:r w:rsidR="00D01C0C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 xml:space="preserve">       </w:t>
            </w:r>
            <w:r w:rsidR="00E31202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 xml:space="preserve">                         </w:t>
            </w:r>
            <w:r w:rsidR="00D01C0C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 xml:space="preserve">   </w:t>
            </w:r>
            <w:r w:rsidR="00450915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 xml:space="preserve"> Data di nascit</w:t>
            </w:r>
            <w:r w:rsidR="00333DF6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a</w:t>
            </w:r>
          </w:p>
          <w:p w:rsidR="00333DF6" w:rsidRDefault="00333DF6" w:rsidP="0045091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  <w:p w:rsidR="00D52D05" w:rsidRDefault="00D52D05" w:rsidP="0045091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  <w:p w:rsidR="004F09A4" w:rsidRPr="004F09A4" w:rsidRDefault="004F09A4" w:rsidP="00450915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Qualifica</w:t>
            </w:r>
          </w:p>
        </w:tc>
      </w:tr>
      <w:tr w:rsidR="004F09A4" w:rsidRPr="004F09A4" w:rsidTr="008E796F">
        <w:trPr>
          <w:trHeight w:val="480"/>
        </w:trPr>
        <w:tc>
          <w:tcPr>
            <w:tcW w:w="9668" w:type="dxa"/>
            <w:gridSpan w:val="13"/>
            <w:shd w:val="clear" w:color="auto" w:fill="auto"/>
            <w:noWrap/>
            <w:vAlign w:val="center"/>
            <w:hideMark/>
          </w:tcPr>
          <w:p w:rsidR="00782975" w:rsidRDefault="00782975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  <w:p w:rsidR="00782975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50915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Stato giuridico</w:t>
            </w:r>
            <w:r w:rsidR="00FB766A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 xml:space="preserve">   RUOLO</w:t>
            </w:r>
          </w:p>
          <w:p w:rsidR="00D52D05" w:rsidRPr="004F09A4" w:rsidRDefault="00D52D05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480"/>
        </w:trPr>
        <w:tc>
          <w:tcPr>
            <w:tcW w:w="9668" w:type="dxa"/>
            <w:gridSpan w:val="13"/>
            <w:shd w:val="clear" w:color="auto" w:fill="auto"/>
            <w:noWrap/>
            <w:vAlign w:val="center"/>
            <w:hideMark/>
          </w:tcPr>
          <w:p w:rsidR="00E31202" w:rsidRDefault="00443238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Struttura</w:t>
            </w:r>
            <w:r w:rsidR="00F324C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/Servizio</w:t>
            </w:r>
            <w:r w:rsidR="00965836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 xml:space="preserve">    </w:t>
            </w:r>
          </w:p>
          <w:p w:rsidR="00333DF6" w:rsidRDefault="00333DF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  <w:p w:rsidR="00D52D05" w:rsidRDefault="0096583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Coordinatore</w:t>
            </w:r>
          </w:p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480"/>
        </w:trPr>
        <w:tc>
          <w:tcPr>
            <w:tcW w:w="9668" w:type="dxa"/>
            <w:gridSpan w:val="13"/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 xml:space="preserve">Periodo di prova dal </w:t>
            </w:r>
            <w:r w:rsidR="00333DF6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 xml:space="preserve">                    </w:t>
            </w:r>
            <w:r w:rsidR="00AB4845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 xml:space="preserve">      </w:t>
            </w:r>
            <w:r w:rsidR="00333DF6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al</w:t>
            </w:r>
            <w:r w:rsidR="00333DF6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 xml:space="preserve">                                 </w:t>
            </w:r>
            <w:r w:rsidR="001274D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 xml:space="preserve">         </w:t>
            </w:r>
            <w:r w:rsidR="00333DF6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(</w:t>
            </w:r>
            <w:r w:rsidR="00782975" w:rsidRPr="00782975">
              <w:rPr>
                <w:rFonts w:ascii="Garamond" w:eastAsia="Times New Roman" w:hAnsi="Garamond" w:cs="Times New Roman"/>
                <w:bCs/>
                <w:sz w:val="24"/>
                <w:szCs w:val="24"/>
                <w:lang w:eastAsia="it-IT"/>
              </w:rPr>
              <w:t xml:space="preserve">Durata periodo di prova mesi </w:t>
            </w:r>
            <w:r w:rsidR="00702CDB">
              <w:rPr>
                <w:rFonts w:ascii="Garamond" w:eastAsia="Times New Roman" w:hAnsi="Garamond" w:cs="Times New Roman"/>
                <w:bCs/>
                <w:sz w:val="24"/>
                <w:szCs w:val="24"/>
                <w:lang w:eastAsia="it-IT"/>
              </w:rPr>
              <w:t>4</w:t>
            </w:r>
            <w:r w:rsidR="00333DF6">
              <w:rPr>
                <w:rFonts w:ascii="Garamond" w:eastAsia="Times New Roman" w:hAnsi="Garamond" w:cs="Times New Roman"/>
                <w:bCs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292" w:type="dxa"/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315"/>
        </w:trPr>
        <w:tc>
          <w:tcPr>
            <w:tcW w:w="9668" w:type="dxa"/>
            <w:gridSpan w:val="13"/>
            <w:shd w:val="clear" w:color="auto" w:fill="auto"/>
            <w:noWrap/>
            <w:vAlign w:val="center"/>
            <w:hideMark/>
          </w:tcPr>
          <w:p w:rsidR="004F09A4" w:rsidRPr="004F09A4" w:rsidRDefault="004F09A4" w:rsidP="0096583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315"/>
        </w:trPr>
        <w:tc>
          <w:tcPr>
            <w:tcW w:w="9668" w:type="dxa"/>
            <w:gridSpan w:val="13"/>
            <w:shd w:val="clear" w:color="auto" w:fill="auto"/>
            <w:noWrap/>
            <w:vAlign w:val="center"/>
            <w:hideMark/>
          </w:tcPr>
          <w:p w:rsidR="004F09A4" w:rsidRPr="004F09A4" w:rsidRDefault="004F09A4" w:rsidP="00D52D05">
            <w:pPr>
              <w:spacing w:after="12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1.</w:t>
            </w: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 xml:space="preserve">  Valutazione intermedia del </w:t>
            </w:r>
          </w:p>
        </w:tc>
        <w:tc>
          <w:tcPr>
            <w:tcW w:w="292" w:type="dxa"/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315"/>
        </w:trPr>
        <w:tc>
          <w:tcPr>
            <w:tcW w:w="9668" w:type="dxa"/>
            <w:gridSpan w:val="13"/>
            <w:shd w:val="clear" w:color="auto" w:fill="auto"/>
            <w:noWrap/>
            <w:vAlign w:val="center"/>
            <w:hideMark/>
          </w:tcPr>
          <w:p w:rsid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2.</w:t>
            </w: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 xml:space="preserve">  Valutazione finale del </w:t>
            </w:r>
          </w:p>
          <w:p w:rsidR="00CC48BF" w:rsidRDefault="00CC48BF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  <w:p w:rsidR="00E31202" w:rsidRPr="004F09A4" w:rsidRDefault="00E31202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465"/>
        </w:trPr>
        <w:tc>
          <w:tcPr>
            <w:tcW w:w="9668" w:type="dxa"/>
            <w:gridSpan w:val="1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941AF" w:rsidRPr="004F09A4" w:rsidRDefault="004F09A4" w:rsidP="00F94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4F09A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Legenda: 1 gravemente inadeguato - 2 inadeguato - 3 adeguato - 4 buono - 5 ottimo</w:t>
            </w:r>
          </w:p>
        </w:tc>
        <w:tc>
          <w:tcPr>
            <w:tcW w:w="292" w:type="dxa"/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315"/>
        </w:trPr>
        <w:tc>
          <w:tcPr>
            <w:tcW w:w="96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24C" w:rsidRDefault="001E024C" w:rsidP="00F941A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4F09A4" w:rsidRPr="004F09A4" w:rsidRDefault="004F09A4" w:rsidP="00F941A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COMPETENZE E COMPORTAMENTI GENERALI</w:t>
            </w: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375"/>
        </w:trPr>
        <w:tc>
          <w:tcPr>
            <w:tcW w:w="7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1. Contributo alle attività di unità assistenziale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5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5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165"/>
        </w:trPr>
        <w:tc>
          <w:tcPr>
            <w:tcW w:w="700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Partecipa attivamente alle attività dell’unità assistenziale grazie alla conoscenza del contesto</w:t>
            </w: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90"/>
        </w:trPr>
        <w:tc>
          <w:tcPr>
            <w:tcW w:w="700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364"/>
        </w:trPr>
        <w:tc>
          <w:tcPr>
            <w:tcW w:w="700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300"/>
        </w:trPr>
        <w:tc>
          <w:tcPr>
            <w:tcW w:w="9668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t>Conosce e aderisce alle norme di comportamento aziendali (divisa, orario di servizio, igiene mani…).</w:t>
            </w:r>
            <w:r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br/>
              <w:t>Conosce la struttura logistica, organizzativa e sa orientarsi.</w:t>
            </w:r>
            <w:r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br/>
              <w:t>Conosce le procedure aziendali.</w:t>
            </w:r>
            <w:r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br/>
              <w:t>Conosce e utilizza correttamente gli applicativi aziendali e le apparecchiature in dotazione.</w:t>
            </w: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300"/>
        </w:trPr>
        <w:tc>
          <w:tcPr>
            <w:tcW w:w="9668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594"/>
        </w:trPr>
        <w:tc>
          <w:tcPr>
            <w:tcW w:w="9668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345"/>
        </w:trPr>
        <w:tc>
          <w:tcPr>
            <w:tcW w:w="7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2. Autonomia e responsabilità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5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5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300"/>
        </w:trPr>
        <w:tc>
          <w:tcPr>
            <w:tcW w:w="700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E</w:t>
            </w:r>
            <w:r w:rsidR="00FB766A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 xml:space="preserve">’ </w:t>
            </w: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autonomo nell'esercizio della propria funzione e si assume la responsabilità del concreto agire nel proprio ruolo</w:t>
            </w: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300"/>
        </w:trPr>
        <w:tc>
          <w:tcPr>
            <w:tcW w:w="700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180"/>
        </w:trPr>
        <w:tc>
          <w:tcPr>
            <w:tcW w:w="700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64"/>
        </w:trPr>
        <w:tc>
          <w:tcPr>
            <w:tcW w:w="9668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BB6" w:rsidRPr="00333DF6" w:rsidRDefault="004F09A4" w:rsidP="00333DF6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t xml:space="preserve">Conosce il proprio ambito di responsabilità e autonomia professionale e organizza il proprio lavoro e quello del personale </w:t>
            </w:r>
            <w:r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lastRenderedPageBreak/>
              <w:t>di supporto.</w:t>
            </w:r>
            <w:r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br/>
              <w:t>Dimostra impegno ed interesse costante rispetto al proprio ambito di responsabilità e autonomia professionale, è disponibile alla collaborazione attiva.</w:t>
            </w:r>
            <w:r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br/>
              <w:t xml:space="preserve">Gestisce le priorità assistenziali e adotta comportamenti risolutivi dei problemi organizzativi. </w:t>
            </w:r>
            <w:r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br/>
              <w:t>Conosce, utilizza la documentazione sanitaria in modo appropriato e ne assume la responsabi</w:t>
            </w:r>
            <w:r w:rsidR="00F43BB6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t>lità per la parte di competenza.</w:t>
            </w: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435"/>
        </w:trPr>
        <w:tc>
          <w:tcPr>
            <w:tcW w:w="9668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333DF6">
        <w:trPr>
          <w:trHeight w:val="1545"/>
        </w:trPr>
        <w:tc>
          <w:tcPr>
            <w:tcW w:w="9668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291"/>
        </w:trPr>
        <w:tc>
          <w:tcPr>
            <w:tcW w:w="7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lastRenderedPageBreak/>
              <w:t xml:space="preserve">3. Qualità del contributo professionale  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5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5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120"/>
        </w:trPr>
        <w:tc>
          <w:tcPr>
            <w:tcW w:w="700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Garantisce un'adeguata qualità delle competenze tecnico specifiche agite per la gestione delle attività di servizio</w:t>
            </w: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300"/>
        </w:trPr>
        <w:tc>
          <w:tcPr>
            <w:tcW w:w="700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191"/>
        </w:trPr>
        <w:tc>
          <w:tcPr>
            <w:tcW w:w="700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675"/>
        </w:trPr>
        <w:tc>
          <w:tcPr>
            <w:tcW w:w="9668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t>Conosce e applica il modello organizzativo di riferimento.</w:t>
            </w:r>
            <w:r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br/>
              <w:t>Conosce i rischi legati alla propria specifica attività, utilizza i dispositivi di protezione individuale e adotta i comportamenti raccomandati.</w:t>
            </w:r>
            <w:r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br/>
              <w:t>Riconosce una situazione di</w:t>
            </w:r>
            <w:r w:rsidR="004D760E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t xml:space="preserve"> emergenza clinico/organizzativ</w:t>
            </w:r>
            <w:r w:rsidR="001D48C3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t>a</w:t>
            </w:r>
            <w:r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t xml:space="preserve"> e attua gli interventi appropriati. </w:t>
            </w:r>
            <w:r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br/>
              <w:t>Riconosce la situazione in cui richiedere consulenza ad altro professionista della salute.</w:t>
            </w: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540"/>
        </w:trPr>
        <w:tc>
          <w:tcPr>
            <w:tcW w:w="9668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170"/>
        </w:trPr>
        <w:tc>
          <w:tcPr>
            <w:tcW w:w="9668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352"/>
        </w:trPr>
        <w:tc>
          <w:tcPr>
            <w:tcW w:w="7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4. Programmazione e gestione delle attività 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5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5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165"/>
        </w:trPr>
        <w:tc>
          <w:tcPr>
            <w:tcW w:w="700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E' in grado di programmare ed organizzare in modo appropriato le proprie attività nel rispetto dei tempi, delle regole condivise e degli impegni assunti.</w:t>
            </w: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225"/>
        </w:trPr>
        <w:tc>
          <w:tcPr>
            <w:tcW w:w="700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405"/>
        </w:trPr>
        <w:tc>
          <w:tcPr>
            <w:tcW w:w="700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495"/>
        </w:trPr>
        <w:tc>
          <w:tcPr>
            <w:tcW w:w="9668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t>Organizza la propria attività nel rispetto della programmazione del lavoro e delle eventuali urgenze.</w:t>
            </w:r>
            <w:r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br/>
              <w:t>Conosce lo specifico professionale delle diverse figure, dimostra la capacità di collaborare con l'équipe multiprofessionale.</w:t>
            </w:r>
            <w:r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br/>
              <w:t>Dimostra la capacità di coordinare e collaborare con le diverse figure di supporto assistenziale.</w:t>
            </w:r>
            <w:r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br/>
              <w:t>Dimostra la capacità di utilizzare le risorse materiali e strumentali secondo criteri di provata efficacia e di economicità d’uso.</w:t>
            </w: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495"/>
        </w:trPr>
        <w:tc>
          <w:tcPr>
            <w:tcW w:w="9668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588"/>
        </w:trPr>
        <w:tc>
          <w:tcPr>
            <w:tcW w:w="9668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315"/>
        </w:trPr>
        <w:tc>
          <w:tcPr>
            <w:tcW w:w="7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5. Relazioni con i colleghi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5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5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150"/>
        </w:trPr>
        <w:tc>
          <w:tcPr>
            <w:tcW w:w="700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E'</w:t>
            </w:r>
            <w:r w:rsidR="00395B77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disponibile all’ascolto e alla collaborazione nel gruppo di lavoro e contribuisce ad un clima positivo dell’unità assistenziale</w:t>
            </w: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315"/>
        </w:trPr>
        <w:tc>
          <w:tcPr>
            <w:tcW w:w="700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255"/>
        </w:trPr>
        <w:tc>
          <w:tcPr>
            <w:tcW w:w="700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630"/>
        </w:trPr>
        <w:tc>
          <w:tcPr>
            <w:tcW w:w="9668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1E63FB" w:rsidP="004F09A4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t>E’ capace di mantenere rapporti di cortesia e collaborazione con tutti i membri dell'équipe nel rispetto dei ruoli.</w:t>
            </w:r>
            <w:r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br/>
              <w:t>E’ disponibile al confronto e dimostra capacità di mediazione, adotta comportamenti risolutivi dei conflitti, costruendo percorsi per una collaborazione attiva.</w:t>
            </w:r>
            <w:r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br/>
              <w:t>Dimostra di saper gestire le proprie emozioni con spirito d’adattamento e disponibilità</w:t>
            </w: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53"/>
        </w:trPr>
        <w:tc>
          <w:tcPr>
            <w:tcW w:w="9668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516"/>
        </w:trPr>
        <w:tc>
          <w:tcPr>
            <w:tcW w:w="7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6. Orientamento ai bisogni dell'utenza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5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5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60"/>
        </w:trPr>
        <w:tc>
          <w:tcPr>
            <w:tcW w:w="700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Dimostra cortesia, puntualità, disponibilità nelle risposte ai bisogni della persona assistita e delle figure di riferimento</w:t>
            </w: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300"/>
        </w:trPr>
        <w:tc>
          <w:tcPr>
            <w:tcW w:w="700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300"/>
        </w:trPr>
        <w:tc>
          <w:tcPr>
            <w:tcW w:w="700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405"/>
        </w:trPr>
        <w:tc>
          <w:tcPr>
            <w:tcW w:w="9668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202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t>Si relaziona in modo educato e gentile con la persona assistita e con le figure di riferimento, dimostrando capacità d'ascolto e di relazione.</w:t>
            </w:r>
            <w:r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br/>
              <w:t>Conosce e applica le norme sulla privacy e garantisce la riservatezza.</w:t>
            </w:r>
            <w:r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br/>
              <w:t>Utilizza un linguaggio comprensibile ed adatta il proprio agire professionale alle condizioni della persona assistita e delle figure di riferimento e si assicura della comprensione dello stesso.</w:t>
            </w: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465"/>
        </w:trPr>
        <w:tc>
          <w:tcPr>
            <w:tcW w:w="9668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532"/>
        </w:trPr>
        <w:tc>
          <w:tcPr>
            <w:tcW w:w="9668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443238">
        <w:trPr>
          <w:trHeight w:val="390"/>
        </w:trPr>
        <w:tc>
          <w:tcPr>
            <w:tcW w:w="7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7. Flessibilità 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5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5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300"/>
        </w:trPr>
        <w:tc>
          <w:tcPr>
            <w:tcW w:w="700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Si dimostra disponibile rispetto alle richieste di gestione delle emergenze (cambi turno, sostituzioni, adeguamento a modifiche organizzative)</w:t>
            </w: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300"/>
        </w:trPr>
        <w:tc>
          <w:tcPr>
            <w:tcW w:w="700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210"/>
        </w:trPr>
        <w:tc>
          <w:tcPr>
            <w:tcW w:w="700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870"/>
        </w:trPr>
        <w:tc>
          <w:tcPr>
            <w:tcW w:w="9668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9A4" w:rsidRDefault="004F09A4" w:rsidP="00333DF6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lastRenderedPageBreak/>
              <w:t>È disponibile in caso di necessità a cambi di turno.</w:t>
            </w:r>
            <w:r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br/>
              <w:t>Conosce le modalità di gestione delle assenze improvvise e vi aderisce.</w:t>
            </w:r>
            <w:r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br/>
              <w:t>Conosce e partecipa positivamente ai cambiamenti organizzativi in atto in Azienda.</w:t>
            </w:r>
            <w:r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br/>
              <w:t>Sa adeguarsi alle modifiche organizzative con responsabilità e senso critico costruttivo.</w:t>
            </w:r>
          </w:p>
          <w:p w:rsidR="00CC48BF" w:rsidRDefault="00CC48BF" w:rsidP="00333DF6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</w:p>
          <w:p w:rsidR="00CC48BF" w:rsidRPr="00333DF6" w:rsidRDefault="00CC48BF" w:rsidP="00333DF6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300"/>
        </w:trPr>
        <w:tc>
          <w:tcPr>
            <w:tcW w:w="9668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53"/>
        </w:trPr>
        <w:tc>
          <w:tcPr>
            <w:tcW w:w="9668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480"/>
        </w:trPr>
        <w:tc>
          <w:tcPr>
            <w:tcW w:w="7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8. Sviluppo professionale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5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5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300"/>
        </w:trPr>
        <w:tc>
          <w:tcPr>
            <w:tcW w:w="700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Partecipa attivamente all'acquisizione delle proprie competenze attraverso la formazione aziendale</w:t>
            </w: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210"/>
        </w:trPr>
        <w:tc>
          <w:tcPr>
            <w:tcW w:w="700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228"/>
        </w:trPr>
        <w:tc>
          <w:tcPr>
            <w:tcW w:w="700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780"/>
        </w:trPr>
        <w:tc>
          <w:tcPr>
            <w:tcW w:w="9668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t xml:space="preserve">Aderisce ai progetti formativi previsti dal percorso </w:t>
            </w:r>
            <w:r w:rsidR="00F324C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t>di inserimento (FAD).</w:t>
            </w:r>
            <w:r w:rsidR="00F324C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br/>
              <w:t xml:space="preserve">Riconosce </w:t>
            </w:r>
            <w:r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t>i propri limiti e si impegna nel superarli.</w:t>
            </w:r>
            <w:r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br/>
              <w:t>Dimostra interesse, sollecita informazioni, si documenta sui processi (casi, complicanze …) dell'area di appartenenza.</w:t>
            </w:r>
            <w:r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br/>
              <w:t>Partecipa attivamente ai programmi di miglioramento.</w:t>
            </w: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300"/>
        </w:trPr>
        <w:tc>
          <w:tcPr>
            <w:tcW w:w="9668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318"/>
        </w:trPr>
        <w:tc>
          <w:tcPr>
            <w:tcW w:w="9668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549"/>
        </w:trPr>
        <w:tc>
          <w:tcPr>
            <w:tcW w:w="7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9. Conosce il processo assistenziale infermieristico o ostetrico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BC5C2F">
        <w:trPr>
          <w:trHeight w:val="397"/>
        </w:trPr>
        <w:tc>
          <w:tcPr>
            <w:tcW w:w="9668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9A4" w:rsidRPr="004F09A4" w:rsidRDefault="00BC5C2F" w:rsidP="004F09A4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t>C</w:t>
            </w:r>
            <w:r w:rsidR="004F09A4"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t>onosce il metodo di pianificazione assistenziale.</w:t>
            </w:r>
            <w:r w:rsidR="004F09A4"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br/>
              <w:t xml:space="preserve">Conosce e utilizza i metodi, le scale/score di valutazione per la persona assistita in uso in Azienda. </w:t>
            </w:r>
            <w:r w:rsidR="004F09A4"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br/>
              <w:t>Documenta la pianificazione assistenziale rispettando i principi scientifici.</w:t>
            </w: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540"/>
        </w:trPr>
        <w:tc>
          <w:tcPr>
            <w:tcW w:w="9668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BC5C2F">
        <w:trPr>
          <w:trHeight w:val="170"/>
        </w:trPr>
        <w:tc>
          <w:tcPr>
            <w:tcW w:w="9668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540"/>
        </w:trPr>
        <w:tc>
          <w:tcPr>
            <w:tcW w:w="700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10. Pianifica, verifica e realizza il piano assistenziale infermieristico o ostetrico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5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5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128"/>
        </w:trPr>
        <w:tc>
          <w:tcPr>
            <w:tcW w:w="700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645"/>
        </w:trPr>
        <w:tc>
          <w:tcPr>
            <w:tcW w:w="9668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t>Identifica i bisogni di assistenza infermieristica o ostetrica attraverso l'accertamento dei dati sul soddisfacimento dei bisogni.</w:t>
            </w:r>
            <w:r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br/>
              <w:t>Formula diagnosi assistenziali, stabilisce degli obiettivi.</w:t>
            </w:r>
            <w:r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br/>
              <w:t>Applica il piano di assistenza attraverso la prescrizione e l'attuazione degli interventi e lo rivaluta secondo l'evoluzione dei bisogni della persona assistita.</w:t>
            </w:r>
            <w:r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br/>
              <w:t>Utilizza in modo appropriato il linguaggio scientifico, è in grado di trasmettere le informazioni cliniche in modo sintetico e preciso.</w:t>
            </w: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540"/>
        </w:trPr>
        <w:tc>
          <w:tcPr>
            <w:tcW w:w="9668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913"/>
        </w:trPr>
        <w:tc>
          <w:tcPr>
            <w:tcW w:w="9668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630"/>
        </w:trPr>
        <w:tc>
          <w:tcPr>
            <w:tcW w:w="700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11. E' autonomo nella gestione della persona assistita in conformità con l'applicazione di procedure e protocolli aziendali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5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5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198"/>
        </w:trPr>
        <w:tc>
          <w:tcPr>
            <w:tcW w:w="700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BC5C2F">
        <w:trPr>
          <w:trHeight w:val="340"/>
        </w:trPr>
        <w:tc>
          <w:tcPr>
            <w:tcW w:w="9668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t>E' in grado di gestire il processo di accoglienza.</w:t>
            </w:r>
            <w:r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br w:type="page"/>
            </w:r>
            <w:r w:rsidR="009F5EE8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t>Attua gli interventi infermieristici o ostetrici nel rispetto delle evidenze scientifiche in applicazione di procedure e protocolli aziendali.</w:t>
            </w:r>
            <w:r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br w:type="page"/>
            </w:r>
            <w:r w:rsidR="009F5EE8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t>E' in grado di gestire il processo di dimissione del paziente attraverso una pianificazione precoce in collaborazione con altre figure professionali.</w:t>
            </w:r>
            <w:r w:rsidRPr="004F09A4"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  <w:br w:type="page"/>
              <w:t xml:space="preserve">Attua interventi di educazione sanitaria al paziente e se necessario coinvolge il nucleo di riferimento </w:t>
            </w: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8E796F">
        <w:trPr>
          <w:trHeight w:val="540"/>
        </w:trPr>
        <w:tc>
          <w:tcPr>
            <w:tcW w:w="9668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F09A4" w:rsidRPr="004F09A4" w:rsidTr="00CC48BF">
        <w:trPr>
          <w:trHeight w:val="619"/>
        </w:trPr>
        <w:tc>
          <w:tcPr>
            <w:tcW w:w="9668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Garamond" w:eastAsia="Times New Roman" w:hAnsi="Garamond" w:cs="Times New Roman"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9A4" w:rsidRPr="004F09A4" w:rsidRDefault="004F09A4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45AC6" w:rsidRPr="004F09A4" w:rsidTr="00CC48BF">
        <w:trPr>
          <w:trHeight w:val="433"/>
        </w:trPr>
        <w:tc>
          <w:tcPr>
            <w:tcW w:w="700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F24" w:rsidRPr="004F09A4" w:rsidRDefault="00333DF6" w:rsidP="001E394E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1</w:t>
            </w:r>
            <w:r w:rsidR="00945AC6"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2. Ha raggiunto gli obiettivi prefissati </w:t>
            </w:r>
            <w:r w:rsidR="00945AC6"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br/>
              <w:t>nel piano di addestramento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5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5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45AC6" w:rsidRPr="004F09A4" w:rsidTr="00CC48BF">
        <w:trPr>
          <w:trHeight w:val="536"/>
        </w:trPr>
        <w:tc>
          <w:tcPr>
            <w:tcW w:w="700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CC48BF" w:rsidRPr="004F09A4" w:rsidTr="00CC48BF">
        <w:trPr>
          <w:trHeight w:val="474"/>
        </w:trPr>
        <w:tc>
          <w:tcPr>
            <w:tcW w:w="233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C48BF" w:rsidRPr="004F09A4" w:rsidRDefault="00CC48BF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332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C48BF" w:rsidRPr="004F09A4" w:rsidRDefault="00CC48BF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</w:tcPr>
          <w:p w:rsidR="00CC48BF" w:rsidRPr="004F09A4" w:rsidRDefault="00CC48BF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CC48BF" w:rsidRPr="004F09A4" w:rsidTr="00CC48BF">
        <w:trPr>
          <w:trHeight w:val="474"/>
        </w:trPr>
        <w:tc>
          <w:tcPr>
            <w:tcW w:w="2336" w:type="dxa"/>
            <w:gridSpan w:val="2"/>
            <w:shd w:val="clear" w:color="auto" w:fill="auto"/>
            <w:vAlign w:val="center"/>
          </w:tcPr>
          <w:p w:rsidR="00CC48BF" w:rsidRPr="004F09A4" w:rsidRDefault="00CC48BF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332" w:type="dxa"/>
            <w:gridSpan w:val="11"/>
            <w:shd w:val="clear" w:color="auto" w:fill="auto"/>
            <w:vAlign w:val="center"/>
          </w:tcPr>
          <w:p w:rsidR="00CC48BF" w:rsidRPr="004F09A4" w:rsidRDefault="00CC48BF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nil"/>
            </w:tcBorders>
            <w:shd w:val="clear" w:color="auto" w:fill="auto"/>
            <w:noWrap/>
            <w:vAlign w:val="bottom"/>
          </w:tcPr>
          <w:p w:rsidR="00CC48BF" w:rsidRPr="004F09A4" w:rsidRDefault="00CC48BF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CC48BF" w:rsidRPr="004F09A4" w:rsidTr="00CC48BF">
        <w:trPr>
          <w:trHeight w:val="474"/>
        </w:trPr>
        <w:tc>
          <w:tcPr>
            <w:tcW w:w="2336" w:type="dxa"/>
            <w:gridSpan w:val="2"/>
            <w:shd w:val="clear" w:color="auto" w:fill="auto"/>
            <w:vAlign w:val="center"/>
          </w:tcPr>
          <w:p w:rsidR="00CC48BF" w:rsidRPr="004F09A4" w:rsidRDefault="00CC48BF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332" w:type="dxa"/>
            <w:gridSpan w:val="11"/>
            <w:shd w:val="clear" w:color="auto" w:fill="auto"/>
            <w:vAlign w:val="center"/>
          </w:tcPr>
          <w:p w:rsidR="00CC48BF" w:rsidRPr="004F09A4" w:rsidRDefault="00CC48BF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nil"/>
            </w:tcBorders>
            <w:shd w:val="clear" w:color="auto" w:fill="auto"/>
            <w:noWrap/>
            <w:vAlign w:val="bottom"/>
          </w:tcPr>
          <w:p w:rsidR="00CC48BF" w:rsidRPr="004F09A4" w:rsidRDefault="00CC48BF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CC48BF" w:rsidRPr="004F09A4" w:rsidTr="00CC48BF">
        <w:trPr>
          <w:trHeight w:val="474"/>
        </w:trPr>
        <w:tc>
          <w:tcPr>
            <w:tcW w:w="233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48BF" w:rsidRPr="004F09A4" w:rsidRDefault="00CC48BF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332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48BF" w:rsidRPr="004F09A4" w:rsidRDefault="00CC48BF" w:rsidP="00CC48B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nil"/>
            </w:tcBorders>
            <w:shd w:val="clear" w:color="auto" w:fill="auto"/>
            <w:noWrap/>
            <w:vAlign w:val="bottom"/>
          </w:tcPr>
          <w:p w:rsidR="00CC48BF" w:rsidRPr="004F09A4" w:rsidRDefault="00CC48BF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45AC6" w:rsidRPr="004F09A4" w:rsidTr="00CC48BF">
        <w:trPr>
          <w:trHeight w:val="474"/>
        </w:trPr>
        <w:tc>
          <w:tcPr>
            <w:tcW w:w="23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Giudizio sintetico complessivo </w:t>
            </w:r>
          </w:p>
        </w:tc>
        <w:tc>
          <w:tcPr>
            <w:tcW w:w="73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CC48BF" w:rsidRPr="004F09A4" w:rsidTr="008E796F">
        <w:trPr>
          <w:trHeight w:val="474"/>
        </w:trPr>
        <w:tc>
          <w:tcPr>
            <w:tcW w:w="23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BF" w:rsidRPr="004F09A4" w:rsidRDefault="00CC48BF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3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8BF" w:rsidRPr="004F09A4" w:rsidRDefault="00CC48BF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CC48BF" w:rsidRPr="004F09A4" w:rsidRDefault="00CC48BF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45AC6" w:rsidRPr="004F09A4" w:rsidTr="008E796F">
        <w:trPr>
          <w:trHeight w:val="405"/>
        </w:trPr>
        <w:tc>
          <w:tcPr>
            <w:tcW w:w="23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3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F09A4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45AC6" w:rsidRPr="004F09A4" w:rsidTr="008E796F">
        <w:trPr>
          <w:trHeight w:val="405"/>
        </w:trPr>
        <w:tc>
          <w:tcPr>
            <w:tcW w:w="23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3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45AC6" w:rsidRPr="004F09A4" w:rsidTr="008E796F">
        <w:trPr>
          <w:trHeight w:val="405"/>
        </w:trPr>
        <w:tc>
          <w:tcPr>
            <w:tcW w:w="23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3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45AC6" w:rsidRPr="004F09A4" w:rsidTr="008E796F">
        <w:trPr>
          <w:trHeight w:val="405"/>
        </w:trPr>
        <w:tc>
          <w:tcPr>
            <w:tcW w:w="23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3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45AC6" w:rsidRPr="004F09A4" w:rsidTr="008E796F">
        <w:trPr>
          <w:trHeight w:val="405"/>
        </w:trPr>
        <w:tc>
          <w:tcPr>
            <w:tcW w:w="23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3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45AC6" w:rsidRPr="004F09A4" w:rsidTr="008E796F">
        <w:trPr>
          <w:trHeight w:val="405"/>
        </w:trPr>
        <w:tc>
          <w:tcPr>
            <w:tcW w:w="23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3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45AC6" w:rsidRPr="004F09A4" w:rsidTr="008E796F">
        <w:trPr>
          <w:trHeight w:val="405"/>
        </w:trPr>
        <w:tc>
          <w:tcPr>
            <w:tcW w:w="23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3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45AC6" w:rsidRPr="004F09A4" w:rsidTr="008E796F">
        <w:trPr>
          <w:trHeight w:val="352"/>
        </w:trPr>
        <w:tc>
          <w:tcPr>
            <w:tcW w:w="23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3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45AC6" w:rsidRPr="004F09A4" w:rsidTr="008E796F">
        <w:trPr>
          <w:trHeight w:val="414"/>
        </w:trPr>
        <w:tc>
          <w:tcPr>
            <w:tcW w:w="23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3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BA55E7" w:rsidRPr="004F09A4" w:rsidTr="008E796F">
        <w:trPr>
          <w:trHeight w:val="405"/>
        </w:trPr>
        <w:tc>
          <w:tcPr>
            <w:tcW w:w="23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55E7" w:rsidRPr="004F09A4" w:rsidRDefault="00BA55E7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332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55E7" w:rsidRPr="004F09A4" w:rsidRDefault="00BA55E7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nil"/>
            </w:tcBorders>
            <w:shd w:val="clear" w:color="auto" w:fill="auto"/>
            <w:noWrap/>
            <w:vAlign w:val="bottom"/>
          </w:tcPr>
          <w:p w:rsidR="00BA55E7" w:rsidRPr="004F09A4" w:rsidRDefault="00BA55E7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45AC6" w:rsidRPr="004F09A4" w:rsidTr="008E796F">
        <w:trPr>
          <w:trHeight w:val="405"/>
        </w:trPr>
        <w:tc>
          <w:tcPr>
            <w:tcW w:w="23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Eventuali commenti del Valutato</w:t>
            </w:r>
          </w:p>
        </w:tc>
        <w:tc>
          <w:tcPr>
            <w:tcW w:w="73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45AC6" w:rsidRPr="004F09A4" w:rsidTr="008E796F">
        <w:trPr>
          <w:trHeight w:val="405"/>
        </w:trPr>
        <w:tc>
          <w:tcPr>
            <w:tcW w:w="23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3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45AC6" w:rsidRPr="004F09A4" w:rsidTr="008E796F">
        <w:trPr>
          <w:trHeight w:val="405"/>
        </w:trPr>
        <w:tc>
          <w:tcPr>
            <w:tcW w:w="23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3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45AC6" w:rsidRPr="004F09A4" w:rsidTr="008E796F">
        <w:trPr>
          <w:trHeight w:val="405"/>
        </w:trPr>
        <w:tc>
          <w:tcPr>
            <w:tcW w:w="23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3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45AC6" w:rsidRPr="004F09A4" w:rsidTr="008E796F">
        <w:trPr>
          <w:trHeight w:val="405"/>
        </w:trPr>
        <w:tc>
          <w:tcPr>
            <w:tcW w:w="23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3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45AC6" w:rsidRPr="004F09A4" w:rsidTr="008E796F">
        <w:trPr>
          <w:trHeight w:val="405"/>
        </w:trPr>
        <w:tc>
          <w:tcPr>
            <w:tcW w:w="23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3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45AC6" w:rsidRPr="004F09A4" w:rsidTr="008E796F">
        <w:trPr>
          <w:trHeight w:val="315"/>
        </w:trPr>
        <w:tc>
          <w:tcPr>
            <w:tcW w:w="4290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24C" w:rsidRDefault="001E024C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  <w:p w:rsidR="001E024C" w:rsidRDefault="001E024C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  <w:p w:rsidR="00945AC6" w:rsidRPr="00AC00EC" w:rsidRDefault="00F324C4" w:rsidP="004F09A4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it-IT"/>
              </w:rPr>
              <w:t>Bergamo, li</w:t>
            </w:r>
            <w:r w:rsidR="00945AC6" w:rsidRPr="00AC00EC">
              <w:rPr>
                <w:rFonts w:ascii="Garamond" w:eastAsia="Times New Roman" w:hAnsi="Garamond" w:cs="Times New Roman"/>
                <w:b/>
                <w:color w:val="000000"/>
                <w:sz w:val="24"/>
                <w:szCs w:val="24"/>
                <w:lang w:eastAsia="it-IT"/>
              </w:rPr>
              <w:t>……………………………….</w:t>
            </w:r>
          </w:p>
        </w:tc>
        <w:tc>
          <w:tcPr>
            <w:tcW w:w="27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45AC6" w:rsidRPr="004F09A4" w:rsidTr="008E796F">
        <w:trPr>
          <w:trHeight w:val="315"/>
        </w:trPr>
        <w:tc>
          <w:tcPr>
            <w:tcW w:w="1184" w:type="dxa"/>
            <w:shd w:val="clear" w:color="auto" w:fill="auto"/>
            <w:noWrap/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717" w:type="dxa"/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626" w:type="dxa"/>
            <w:gridSpan w:val="2"/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634" w:type="dxa"/>
            <w:gridSpan w:val="2"/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45AC6" w:rsidRPr="004F09A4" w:rsidTr="008E796F">
        <w:trPr>
          <w:trHeight w:val="315"/>
        </w:trPr>
        <w:tc>
          <w:tcPr>
            <w:tcW w:w="3313" w:type="dxa"/>
            <w:gridSpan w:val="3"/>
            <w:shd w:val="clear" w:color="auto" w:fill="auto"/>
            <w:noWrap/>
            <w:vAlign w:val="bottom"/>
            <w:hideMark/>
          </w:tcPr>
          <w:p w:rsidR="00945AC6" w:rsidRPr="004F09A4" w:rsidRDefault="00945AC6" w:rsidP="006535C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Firma del </w:t>
            </w:r>
            <w:r w:rsidR="006535C9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Coordinatore 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875" w:type="dxa"/>
            <w:gridSpan w:val="4"/>
            <w:shd w:val="clear" w:color="auto" w:fill="auto"/>
            <w:noWrap/>
            <w:vAlign w:val="bottom"/>
            <w:hideMark/>
          </w:tcPr>
          <w:p w:rsidR="00945AC6" w:rsidRPr="004F09A4" w:rsidRDefault="00945AC6" w:rsidP="006535C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Firma del</w:t>
            </w:r>
            <w:r w:rsidR="006535C9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l’O</w:t>
            </w:r>
            <w:bookmarkStart w:id="0" w:name="_GoBack"/>
            <w:bookmarkEnd w:id="0"/>
            <w:r w:rsidR="006535C9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>peratore</w:t>
            </w:r>
            <w:r w:rsidRPr="004F09A4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634" w:type="dxa"/>
            <w:gridSpan w:val="2"/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45AC6" w:rsidRPr="004F09A4" w:rsidTr="008E796F">
        <w:trPr>
          <w:trHeight w:val="315"/>
        </w:trPr>
        <w:tc>
          <w:tcPr>
            <w:tcW w:w="1184" w:type="dxa"/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717" w:type="dxa"/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626" w:type="dxa"/>
            <w:gridSpan w:val="2"/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634" w:type="dxa"/>
            <w:gridSpan w:val="2"/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45AC6" w:rsidRPr="004F09A4" w:rsidTr="008E796F">
        <w:trPr>
          <w:trHeight w:val="315"/>
        </w:trPr>
        <w:tc>
          <w:tcPr>
            <w:tcW w:w="3313" w:type="dxa"/>
            <w:gridSpan w:val="3"/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………………………………..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584" w:type="dxa"/>
            <w:gridSpan w:val="6"/>
            <w:shd w:val="clear" w:color="auto" w:fill="auto"/>
            <w:noWrap/>
            <w:vAlign w:val="bottom"/>
            <w:hideMark/>
          </w:tcPr>
          <w:p w:rsidR="00945AC6" w:rsidRPr="004F09A4" w:rsidRDefault="004D760E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…………………………………………</w:t>
            </w:r>
          </w:p>
        </w:tc>
        <w:tc>
          <w:tcPr>
            <w:tcW w:w="794" w:type="dxa"/>
            <w:gridSpan w:val="3"/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45AC6" w:rsidRPr="004F09A4" w:rsidTr="008E796F">
        <w:trPr>
          <w:trHeight w:val="315"/>
        </w:trPr>
        <w:tc>
          <w:tcPr>
            <w:tcW w:w="1184" w:type="dxa"/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717" w:type="dxa"/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626" w:type="dxa"/>
            <w:gridSpan w:val="2"/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09" w:type="dxa"/>
            <w:gridSpan w:val="2"/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634" w:type="dxa"/>
            <w:gridSpan w:val="2"/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45AC6" w:rsidRPr="004F09A4" w:rsidTr="00BF7256">
        <w:trPr>
          <w:trHeight w:val="85"/>
        </w:trPr>
        <w:tc>
          <w:tcPr>
            <w:tcW w:w="11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7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62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63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45AC6" w:rsidRPr="004F09A4" w:rsidTr="00BF7256">
        <w:trPr>
          <w:trHeight w:val="315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Pr="004F09A4" w:rsidRDefault="00115FE5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RD</w:t>
            </w:r>
            <w:r w:rsidR="009F5EE8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A</w:t>
            </w: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PSS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  <w:p w:rsidR="00115FE5" w:rsidRPr="004F09A4" w:rsidRDefault="00115FE5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…………</w:t>
            </w: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sigla</w:t>
            </w: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7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 xml:space="preserve">(per presa visione)               </w:t>
            </w: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data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……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……</w:t>
            </w:r>
          </w:p>
        </w:tc>
        <w:tc>
          <w:tcPr>
            <w:tcW w:w="794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5AC6" w:rsidRPr="004F09A4" w:rsidRDefault="00945AC6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A40F1C" w:rsidRPr="004F09A4" w:rsidTr="00A40F1C">
        <w:trPr>
          <w:trHeight w:val="374"/>
        </w:trPr>
        <w:tc>
          <w:tcPr>
            <w:tcW w:w="11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40F1C" w:rsidRPr="004F09A4" w:rsidRDefault="009F5EE8" w:rsidP="002E3E6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GRU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40F1C" w:rsidRPr="004F09A4" w:rsidRDefault="00A40F1C" w:rsidP="002E3E6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…………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40F1C" w:rsidRPr="004F09A4" w:rsidRDefault="00A40F1C" w:rsidP="002E3E6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sigla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40F1C" w:rsidRPr="004F09A4" w:rsidRDefault="00A40F1C" w:rsidP="002E3E6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7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40F1C" w:rsidRPr="004F09A4" w:rsidRDefault="00A40F1C" w:rsidP="002E3E6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(per presa visione)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40F1C" w:rsidRPr="004F09A4" w:rsidRDefault="00A40F1C" w:rsidP="002E3E6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data</w:t>
            </w:r>
          </w:p>
        </w:tc>
        <w:tc>
          <w:tcPr>
            <w:tcW w:w="62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40F1C" w:rsidRPr="004F09A4" w:rsidRDefault="00A40F1C" w:rsidP="002E3E6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……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40F1C" w:rsidRPr="004F09A4" w:rsidRDefault="00A40F1C" w:rsidP="002E3E6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……</w:t>
            </w:r>
          </w:p>
        </w:tc>
        <w:tc>
          <w:tcPr>
            <w:tcW w:w="794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F1C" w:rsidRPr="004F09A4" w:rsidRDefault="00A40F1C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A40F1C" w:rsidRPr="004F09A4" w:rsidRDefault="00A40F1C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A40F1C" w:rsidRPr="004F09A4" w:rsidTr="00BF7256">
        <w:trPr>
          <w:trHeight w:val="623"/>
        </w:trPr>
        <w:tc>
          <w:tcPr>
            <w:tcW w:w="11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F1C" w:rsidRPr="004F09A4" w:rsidRDefault="009F5EE8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GRU</w:t>
            </w:r>
            <w:r w:rsidR="00A40F1C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/Segr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F1C" w:rsidRPr="004F09A4" w:rsidRDefault="00A40F1C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…………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F1C" w:rsidRPr="004F09A4" w:rsidRDefault="00A40F1C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sigla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F1C" w:rsidRPr="004F09A4" w:rsidRDefault="00A40F1C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7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F1C" w:rsidRPr="004F09A4" w:rsidRDefault="00A40F1C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(</w:t>
            </w:r>
            <w:r w:rsidRPr="00A40F1C">
              <w:rPr>
                <w:rFonts w:ascii="Garamond" w:hAnsi="Garamond"/>
                <w:sz w:val="24"/>
                <w:szCs w:val="24"/>
              </w:rPr>
              <w:t xml:space="preserve">inserimento in </w:t>
            </w:r>
            <w:r w:rsidR="00B97B44">
              <w:rPr>
                <w:rFonts w:ascii="Times New Roman" w:hAnsi="Times New Roman" w:cs="Times New Roman"/>
              </w:rPr>
              <w:t>DBD</w:t>
            </w:r>
            <w:r w:rsidR="00443238">
              <w:rPr>
                <w:rFonts w:ascii="Times New Roman" w:hAnsi="Times New Roman" w:cs="Times New Roman"/>
              </w:rPr>
              <w:t>A</w:t>
            </w:r>
            <w:r w:rsidR="00B97B44">
              <w:rPr>
                <w:rFonts w:ascii="Times New Roman" w:hAnsi="Times New Roman" w:cs="Times New Roman"/>
              </w:rPr>
              <w:t>PSS</w:t>
            </w:r>
            <w:r w:rsidR="00B97B44"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F1C" w:rsidRPr="004F09A4" w:rsidRDefault="00A40F1C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data</w:t>
            </w:r>
          </w:p>
        </w:tc>
        <w:tc>
          <w:tcPr>
            <w:tcW w:w="62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F1C" w:rsidRPr="004F09A4" w:rsidRDefault="00A40F1C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……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F1C" w:rsidRPr="004F09A4" w:rsidRDefault="00A40F1C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……</w:t>
            </w:r>
          </w:p>
        </w:tc>
        <w:tc>
          <w:tcPr>
            <w:tcW w:w="794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F1C" w:rsidRPr="004F09A4" w:rsidRDefault="00A40F1C" w:rsidP="004F09A4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  <w:r w:rsidRPr="004F09A4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92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F1C" w:rsidRPr="004F09A4" w:rsidRDefault="00A40F1C" w:rsidP="004F09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:rsidR="004E434E" w:rsidRDefault="004E434E"/>
    <w:sectPr w:rsidR="004E434E" w:rsidSect="008416BF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3DA" w:rsidRDefault="005243DA" w:rsidP="008D191A">
      <w:pPr>
        <w:spacing w:after="0" w:line="240" w:lineRule="auto"/>
      </w:pPr>
      <w:r>
        <w:separator/>
      </w:r>
    </w:p>
  </w:endnote>
  <w:endnote w:type="continuationSeparator" w:id="0">
    <w:p w:rsidR="005243DA" w:rsidRDefault="005243DA" w:rsidP="008D1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B5A" w:rsidRPr="00443238" w:rsidRDefault="00E20B5A" w:rsidP="00E20B5A">
    <w:pPr>
      <w:pStyle w:val="Pidipagina"/>
      <w:rPr>
        <w:rFonts w:ascii="Times New Roman" w:hAnsi="Times New Roman" w:cs="Times New Roman"/>
        <w:b/>
        <w:sz w:val="18"/>
        <w:szCs w:val="20"/>
      </w:rPr>
    </w:pPr>
    <w:r w:rsidRPr="00443238">
      <w:rPr>
        <w:rFonts w:ascii="Times New Roman" w:hAnsi="Times New Roman" w:cs="Times New Roman"/>
        <w:b/>
        <w:sz w:val="18"/>
        <w:szCs w:val="20"/>
      </w:rPr>
      <w:t>SC Direzione Aziendale delle Professioni Sanitarie e Sociali</w:t>
    </w:r>
  </w:p>
  <w:p w:rsidR="00443238" w:rsidRDefault="00D056F5" w:rsidP="00D056F5">
    <w:pPr>
      <w:pStyle w:val="Pidipagina"/>
      <w:rPr>
        <w:rFonts w:ascii="Times New Roman" w:hAnsi="Times New Roman" w:cs="Times New Roman"/>
        <w:sz w:val="18"/>
        <w:szCs w:val="20"/>
      </w:rPr>
    </w:pPr>
    <w:r w:rsidRPr="00443238">
      <w:rPr>
        <w:rFonts w:ascii="Times New Roman" w:hAnsi="Times New Roman" w:cs="Times New Roman"/>
        <w:sz w:val="18"/>
        <w:szCs w:val="20"/>
      </w:rPr>
      <w:t>All.</w:t>
    </w:r>
    <w:r w:rsidR="006F19D5" w:rsidRPr="00443238">
      <w:rPr>
        <w:rFonts w:ascii="Times New Roman" w:hAnsi="Times New Roman" w:cs="Times New Roman"/>
        <w:sz w:val="18"/>
        <w:szCs w:val="20"/>
      </w:rPr>
      <w:t>01</w:t>
    </w:r>
    <w:r w:rsidRPr="00443238">
      <w:rPr>
        <w:rFonts w:ascii="Times New Roman" w:hAnsi="Times New Roman" w:cs="Times New Roman"/>
        <w:sz w:val="18"/>
        <w:szCs w:val="20"/>
      </w:rPr>
      <w:t xml:space="preserve"> </w:t>
    </w:r>
    <w:r w:rsidR="00E20B5A" w:rsidRPr="00443238">
      <w:rPr>
        <w:rFonts w:ascii="Times New Roman" w:hAnsi="Times New Roman" w:cs="Times New Roman"/>
        <w:sz w:val="18"/>
        <w:szCs w:val="20"/>
      </w:rPr>
      <w:t xml:space="preserve">PSpDAPSSGRU01 </w:t>
    </w:r>
    <w:r w:rsidR="003C2AF4" w:rsidRPr="00443238">
      <w:rPr>
        <w:rFonts w:ascii="Times New Roman" w:hAnsi="Times New Roman" w:cs="Times New Roman"/>
        <w:sz w:val="18"/>
        <w:szCs w:val="20"/>
      </w:rPr>
      <w:t>APSF</w:t>
    </w:r>
    <w:r w:rsidR="00DA774E" w:rsidRPr="00443238">
      <w:rPr>
        <w:rFonts w:ascii="Times New Roman" w:hAnsi="Times New Roman" w:cs="Times New Roman"/>
        <w:sz w:val="18"/>
        <w:szCs w:val="20"/>
      </w:rPr>
      <w:t xml:space="preserve"> Classe 1</w:t>
    </w:r>
    <w:r w:rsidR="006F19D5" w:rsidRPr="00443238">
      <w:rPr>
        <w:rFonts w:ascii="Times New Roman" w:hAnsi="Times New Roman" w:cs="Times New Roman"/>
        <w:sz w:val="18"/>
        <w:szCs w:val="20"/>
      </w:rPr>
      <w:t xml:space="preserve"> Scheda di Valutazione </w:t>
    </w:r>
    <w:r w:rsidR="003C2AF4" w:rsidRPr="00443238">
      <w:rPr>
        <w:rFonts w:ascii="Times New Roman" w:hAnsi="Times New Roman" w:cs="Times New Roman"/>
        <w:sz w:val="18"/>
        <w:szCs w:val="20"/>
      </w:rPr>
      <w:t>Periodo di prova</w:t>
    </w:r>
    <w:r w:rsidR="006F19D5" w:rsidRPr="00443238">
      <w:rPr>
        <w:rFonts w:ascii="Times New Roman" w:hAnsi="Times New Roman" w:cs="Times New Roman"/>
        <w:sz w:val="18"/>
        <w:szCs w:val="20"/>
      </w:rPr>
      <w:t xml:space="preserve"> tempo indeterminato</w:t>
    </w:r>
  </w:p>
  <w:p w:rsidR="00443238" w:rsidRDefault="00443238" w:rsidP="00D056F5">
    <w:pPr>
      <w:pStyle w:val="Pidipagina"/>
      <w:rPr>
        <w:rFonts w:ascii="Times New Roman" w:hAnsi="Times New Roman" w:cs="Times New Roman"/>
        <w:sz w:val="18"/>
        <w:szCs w:val="20"/>
      </w:rPr>
    </w:pPr>
    <w:r>
      <w:rPr>
        <w:rFonts w:ascii="Times New Roman" w:hAnsi="Times New Roman" w:cs="Times New Roman"/>
        <w:sz w:val="18"/>
        <w:szCs w:val="20"/>
      </w:rPr>
      <w:t>D</w:t>
    </w:r>
    <w:r w:rsidR="00D056F5" w:rsidRPr="00443238">
      <w:rPr>
        <w:rFonts w:ascii="Times New Roman" w:hAnsi="Times New Roman" w:cs="Times New Roman"/>
        <w:sz w:val="18"/>
        <w:szCs w:val="20"/>
      </w:rPr>
      <w:t xml:space="preserve">ata </w:t>
    </w:r>
    <w:r w:rsidR="00F324C4">
      <w:rPr>
        <w:rFonts w:ascii="Times New Roman" w:hAnsi="Times New Roman" w:cs="Times New Roman"/>
        <w:sz w:val="18"/>
        <w:szCs w:val="20"/>
      </w:rPr>
      <w:t>05/12/</w:t>
    </w:r>
    <w:r w:rsidR="004C493B" w:rsidRPr="00443238">
      <w:rPr>
        <w:rFonts w:ascii="Times New Roman" w:hAnsi="Times New Roman" w:cs="Times New Roman"/>
        <w:sz w:val="18"/>
        <w:szCs w:val="20"/>
      </w:rPr>
      <w:t>2023</w:t>
    </w:r>
    <w:r w:rsidR="00D056F5" w:rsidRPr="00443238">
      <w:rPr>
        <w:rFonts w:ascii="Times New Roman" w:hAnsi="Times New Roman" w:cs="Times New Roman"/>
        <w:sz w:val="18"/>
        <w:szCs w:val="20"/>
      </w:rPr>
      <w:t xml:space="preserve"> rev</w:t>
    </w:r>
    <w:r w:rsidR="0037247D" w:rsidRPr="00443238">
      <w:rPr>
        <w:rFonts w:ascii="Times New Roman" w:hAnsi="Times New Roman" w:cs="Times New Roman"/>
        <w:sz w:val="18"/>
        <w:szCs w:val="20"/>
      </w:rPr>
      <w:t>.03</w:t>
    </w:r>
  </w:p>
  <w:p w:rsidR="001E394E" w:rsidRPr="00443238" w:rsidRDefault="00D056F5" w:rsidP="00D056F5">
    <w:pPr>
      <w:pStyle w:val="Pidipagina"/>
      <w:rPr>
        <w:rFonts w:ascii="Times New Roman" w:hAnsi="Times New Roman" w:cs="Times New Roman"/>
        <w:sz w:val="18"/>
        <w:szCs w:val="20"/>
      </w:rPr>
    </w:pPr>
    <w:r w:rsidRPr="00443238">
      <w:rPr>
        <w:rFonts w:ascii="Times New Roman" w:hAnsi="Times New Roman" w:cs="Times New Roman"/>
        <w:sz w:val="18"/>
        <w:szCs w:val="20"/>
      </w:rPr>
      <w:t xml:space="preserve">ASST Papa Giovanni XXIII – Piazza OMS, 1 – 24127 Bergamo – Tel. 035.267111 – </w:t>
    </w:r>
    <w:hyperlink r:id="rId1" w:history="1">
      <w:r w:rsidRPr="00443238">
        <w:rPr>
          <w:rStyle w:val="Collegamentoipertestuale"/>
          <w:rFonts w:ascii="Times New Roman" w:hAnsi="Times New Roman" w:cs="Times New Roman"/>
          <w:color w:val="auto"/>
          <w:sz w:val="18"/>
          <w:szCs w:val="20"/>
          <w:u w:val="none"/>
        </w:rPr>
        <w:t>www.asst-pg23.it</w:t>
      </w:r>
    </w:hyperlink>
    <w:r w:rsidR="002935B5" w:rsidRPr="00443238">
      <w:rPr>
        <w:rStyle w:val="Collegamentoipertestuale"/>
        <w:rFonts w:ascii="Times New Roman" w:hAnsi="Times New Roman" w:cs="Times New Roman"/>
        <w:color w:val="auto"/>
        <w:sz w:val="18"/>
        <w:szCs w:val="20"/>
        <w:u w:val="none"/>
      </w:rPr>
      <w:t xml:space="preserve">  </w:t>
    </w:r>
    <w:sdt>
      <w:sdtPr>
        <w:rPr>
          <w:rFonts w:ascii="Times New Roman" w:hAnsi="Times New Roman" w:cs="Times New Roman"/>
          <w:sz w:val="18"/>
          <w:szCs w:val="20"/>
        </w:rPr>
        <w:id w:val="-1149974782"/>
        <w:docPartObj>
          <w:docPartGallery w:val="Page Numbers (Bottom of Page)"/>
          <w:docPartUnique/>
        </w:docPartObj>
      </w:sdtPr>
      <w:sdtEndPr/>
      <w:sdtContent>
        <w:r w:rsidR="002935B5" w:rsidRPr="00443238">
          <w:rPr>
            <w:rFonts w:ascii="Times New Roman" w:hAnsi="Times New Roman" w:cs="Times New Roman"/>
            <w:sz w:val="18"/>
            <w:szCs w:val="20"/>
          </w:rPr>
          <w:t xml:space="preserve">   </w:t>
        </w:r>
        <w:r w:rsidR="00443238" w:rsidRPr="00443238">
          <w:rPr>
            <w:rFonts w:ascii="Times New Roman" w:hAnsi="Times New Roman" w:cs="Times New Roman"/>
            <w:sz w:val="18"/>
            <w:szCs w:val="20"/>
          </w:rPr>
          <w:t xml:space="preserve">                    </w:t>
        </w:r>
        <w:r w:rsidR="00443238">
          <w:rPr>
            <w:rFonts w:ascii="Times New Roman" w:hAnsi="Times New Roman" w:cs="Times New Roman"/>
            <w:sz w:val="18"/>
            <w:szCs w:val="20"/>
          </w:rPr>
          <w:t xml:space="preserve">      </w:t>
        </w:r>
        <w:r w:rsidR="00443238" w:rsidRPr="00443238">
          <w:rPr>
            <w:rFonts w:ascii="Times New Roman" w:hAnsi="Times New Roman" w:cs="Times New Roman"/>
            <w:sz w:val="18"/>
            <w:szCs w:val="20"/>
          </w:rPr>
          <w:t xml:space="preserve">Pag. </w:t>
        </w:r>
        <w:r w:rsidR="00443238" w:rsidRPr="00443238">
          <w:rPr>
            <w:rFonts w:ascii="Times New Roman" w:hAnsi="Times New Roman" w:cs="Times New Roman"/>
            <w:bCs/>
            <w:sz w:val="18"/>
            <w:szCs w:val="20"/>
          </w:rPr>
          <w:fldChar w:fldCharType="begin"/>
        </w:r>
        <w:r w:rsidR="00443238" w:rsidRPr="00443238">
          <w:rPr>
            <w:rFonts w:ascii="Times New Roman" w:hAnsi="Times New Roman" w:cs="Times New Roman"/>
            <w:bCs/>
            <w:sz w:val="18"/>
            <w:szCs w:val="20"/>
          </w:rPr>
          <w:instrText>PAGE  \* Arabic  \* MERGEFORMAT</w:instrText>
        </w:r>
        <w:r w:rsidR="00443238" w:rsidRPr="00443238">
          <w:rPr>
            <w:rFonts w:ascii="Times New Roman" w:hAnsi="Times New Roman" w:cs="Times New Roman"/>
            <w:bCs/>
            <w:sz w:val="18"/>
            <w:szCs w:val="20"/>
          </w:rPr>
          <w:fldChar w:fldCharType="separate"/>
        </w:r>
        <w:r w:rsidR="006535C9">
          <w:rPr>
            <w:rFonts w:ascii="Times New Roman" w:hAnsi="Times New Roman" w:cs="Times New Roman"/>
            <w:bCs/>
            <w:noProof/>
            <w:sz w:val="18"/>
            <w:szCs w:val="20"/>
          </w:rPr>
          <w:t>4</w:t>
        </w:r>
        <w:r w:rsidR="00443238" w:rsidRPr="00443238">
          <w:rPr>
            <w:rFonts w:ascii="Times New Roman" w:hAnsi="Times New Roman" w:cs="Times New Roman"/>
            <w:bCs/>
            <w:sz w:val="18"/>
            <w:szCs w:val="20"/>
          </w:rPr>
          <w:fldChar w:fldCharType="end"/>
        </w:r>
        <w:r w:rsidR="00443238" w:rsidRPr="00443238">
          <w:rPr>
            <w:rFonts w:ascii="Times New Roman" w:hAnsi="Times New Roman" w:cs="Times New Roman"/>
            <w:sz w:val="18"/>
            <w:szCs w:val="20"/>
          </w:rPr>
          <w:t xml:space="preserve"> di </w:t>
        </w:r>
        <w:r w:rsidR="00443238" w:rsidRPr="00443238">
          <w:rPr>
            <w:rFonts w:ascii="Times New Roman" w:hAnsi="Times New Roman" w:cs="Times New Roman"/>
            <w:bCs/>
            <w:sz w:val="18"/>
            <w:szCs w:val="20"/>
          </w:rPr>
          <w:fldChar w:fldCharType="begin"/>
        </w:r>
        <w:r w:rsidR="00443238" w:rsidRPr="00443238">
          <w:rPr>
            <w:rFonts w:ascii="Times New Roman" w:hAnsi="Times New Roman" w:cs="Times New Roman"/>
            <w:bCs/>
            <w:sz w:val="18"/>
            <w:szCs w:val="20"/>
          </w:rPr>
          <w:instrText>NUMPAGES  \* Arabic  \* MERGEFORMAT</w:instrText>
        </w:r>
        <w:r w:rsidR="00443238" w:rsidRPr="00443238">
          <w:rPr>
            <w:rFonts w:ascii="Times New Roman" w:hAnsi="Times New Roman" w:cs="Times New Roman"/>
            <w:bCs/>
            <w:sz w:val="18"/>
            <w:szCs w:val="20"/>
          </w:rPr>
          <w:fldChar w:fldCharType="separate"/>
        </w:r>
        <w:r w:rsidR="006535C9">
          <w:rPr>
            <w:rFonts w:ascii="Times New Roman" w:hAnsi="Times New Roman" w:cs="Times New Roman"/>
            <w:bCs/>
            <w:noProof/>
            <w:sz w:val="18"/>
            <w:szCs w:val="20"/>
          </w:rPr>
          <w:t>4</w:t>
        </w:r>
        <w:r w:rsidR="00443238" w:rsidRPr="00443238">
          <w:rPr>
            <w:rFonts w:ascii="Times New Roman" w:hAnsi="Times New Roman" w:cs="Times New Roman"/>
            <w:bCs/>
            <w:sz w:val="18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3DA" w:rsidRDefault="005243DA" w:rsidP="008D191A">
      <w:pPr>
        <w:spacing w:after="0" w:line="240" w:lineRule="auto"/>
      </w:pPr>
      <w:r>
        <w:separator/>
      </w:r>
    </w:p>
  </w:footnote>
  <w:footnote w:type="continuationSeparator" w:id="0">
    <w:p w:rsidR="005243DA" w:rsidRDefault="005243DA" w:rsidP="008D19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94E" w:rsidRDefault="001E394E">
    <w:pPr>
      <w:pStyle w:val="Intestazione"/>
    </w:pPr>
    <w:r>
      <w:rPr>
        <w:noProof/>
        <w:lang w:eastAsia="it-IT"/>
      </w:rPr>
      <w:drawing>
        <wp:inline distT="0" distB="0" distL="0" distR="0" wp14:anchorId="3509290D" wp14:editId="3B78A247">
          <wp:extent cx="2101850" cy="790575"/>
          <wp:effectExtent l="0" t="0" r="0" b="9525"/>
          <wp:docPr id="1292" name="Immagine 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" name="Immagine 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18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283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9A4"/>
    <w:rsid w:val="000B0E39"/>
    <w:rsid w:val="00101091"/>
    <w:rsid w:val="00105CAC"/>
    <w:rsid w:val="00115FE5"/>
    <w:rsid w:val="001163A2"/>
    <w:rsid w:val="001166B2"/>
    <w:rsid w:val="001274D8"/>
    <w:rsid w:val="00155A23"/>
    <w:rsid w:val="001D48C3"/>
    <w:rsid w:val="001E024C"/>
    <w:rsid w:val="001E394E"/>
    <w:rsid w:val="001E63FB"/>
    <w:rsid w:val="002935B5"/>
    <w:rsid w:val="00302D84"/>
    <w:rsid w:val="00333DF6"/>
    <w:rsid w:val="00344C73"/>
    <w:rsid w:val="0037247D"/>
    <w:rsid w:val="00395B77"/>
    <w:rsid w:val="003C2AF4"/>
    <w:rsid w:val="003C7E7F"/>
    <w:rsid w:val="00412C2C"/>
    <w:rsid w:val="00417304"/>
    <w:rsid w:val="00443238"/>
    <w:rsid w:val="00450915"/>
    <w:rsid w:val="00460815"/>
    <w:rsid w:val="004C493B"/>
    <w:rsid w:val="004D760E"/>
    <w:rsid w:val="004E434E"/>
    <w:rsid w:val="004F09A4"/>
    <w:rsid w:val="005243DA"/>
    <w:rsid w:val="00581CD6"/>
    <w:rsid w:val="005D5240"/>
    <w:rsid w:val="00630D48"/>
    <w:rsid w:val="00633DFD"/>
    <w:rsid w:val="006535C9"/>
    <w:rsid w:val="00673ED6"/>
    <w:rsid w:val="00676D8A"/>
    <w:rsid w:val="006A3D81"/>
    <w:rsid w:val="006E79B1"/>
    <w:rsid w:val="006F19D5"/>
    <w:rsid w:val="00702CDB"/>
    <w:rsid w:val="00773166"/>
    <w:rsid w:val="00782975"/>
    <w:rsid w:val="007B30DA"/>
    <w:rsid w:val="00814E51"/>
    <w:rsid w:val="008416BF"/>
    <w:rsid w:val="00895232"/>
    <w:rsid w:val="008A12D9"/>
    <w:rsid w:val="008D191A"/>
    <w:rsid w:val="008E796F"/>
    <w:rsid w:val="00945AC6"/>
    <w:rsid w:val="00965836"/>
    <w:rsid w:val="009751F9"/>
    <w:rsid w:val="009D0DEA"/>
    <w:rsid w:val="009E56D9"/>
    <w:rsid w:val="009F5EE8"/>
    <w:rsid w:val="00A40F1C"/>
    <w:rsid w:val="00AB4845"/>
    <w:rsid w:val="00AC00EC"/>
    <w:rsid w:val="00AD1717"/>
    <w:rsid w:val="00B97B44"/>
    <w:rsid w:val="00BA55E7"/>
    <w:rsid w:val="00BC2909"/>
    <w:rsid w:val="00BC5C2F"/>
    <w:rsid w:val="00BF7256"/>
    <w:rsid w:val="00C47F7B"/>
    <w:rsid w:val="00CC48BF"/>
    <w:rsid w:val="00CE00D0"/>
    <w:rsid w:val="00CF4DF4"/>
    <w:rsid w:val="00D01C0C"/>
    <w:rsid w:val="00D056F5"/>
    <w:rsid w:val="00D1499B"/>
    <w:rsid w:val="00D52D05"/>
    <w:rsid w:val="00D576F8"/>
    <w:rsid w:val="00DA774E"/>
    <w:rsid w:val="00DC611F"/>
    <w:rsid w:val="00DF2F24"/>
    <w:rsid w:val="00E20B5A"/>
    <w:rsid w:val="00E31202"/>
    <w:rsid w:val="00E33A75"/>
    <w:rsid w:val="00ED64F2"/>
    <w:rsid w:val="00EF7717"/>
    <w:rsid w:val="00F324C4"/>
    <w:rsid w:val="00F43BB6"/>
    <w:rsid w:val="00F46D1F"/>
    <w:rsid w:val="00F941AF"/>
    <w:rsid w:val="00FB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docId w15:val="{CA011BCF-FE79-49EA-BB21-333F37041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D19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91A"/>
  </w:style>
  <w:style w:type="paragraph" w:styleId="Pidipagina">
    <w:name w:val="footer"/>
    <w:basedOn w:val="Normale"/>
    <w:link w:val="PidipaginaCarattere"/>
    <w:uiPriority w:val="99"/>
    <w:unhideWhenUsed/>
    <w:rsid w:val="008D19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191A"/>
  </w:style>
  <w:style w:type="character" w:styleId="Collegamentoipertestuale">
    <w:name w:val="Hyperlink"/>
    <w:basedOn w:val="Carpredefinitoparagrafo"/>
    <w:uiPriority w:val="99"/>
    <w:semiHidden/>
    <w:unhideWhenUsed/>
    <w:rsid w:val="008D191A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2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2C2C"/>
    <w:rPr>
      <w:rFonts w:ascii="Tahoma" w:hAnsi="Tahoma" w:cs="Tahoma"/>
      <w:sz w:val="16"/>
      <w:szCs w:val="16"/>
    </w:rPr>
  </w:style>
  <w:style w:type="character" w:styleId="Numeroriga">
    <w:name w:val="line number"/>
    <w:basedOn w:val="Carpredefinitoparagrafo"/>
    <w:uiPriority w:val="99"/>
    <w:semiHidden/>
    <w:unhideWhenUsed/>
    <w:rsid w:val="008416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sst-pg23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E7F8F-993B-49EC-8D8C-BB081E220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4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OORRBG</Company>
  <LinksUpToDate>false</LinksUpToDate>
  <CharactersWithSpaces>7482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ELISABETTA MORA</dc:creator>
  <cp:lastModifiedBy>EMANUELA PANZERI</cp:lastModifiedBy>
  <cp:revision>73</cp:revision>
  <cp:lastPrinted>2023-12-06T11:10:00Z</cp:lastPrinted>
  <dcterms:created xsi:type="dcterms:W3CDTF">2019-10-14T08:13:00Z</dcterms:created>
  <dcterms:modified xsi:type="dcterms:W3CDTF">2023-12-06T11:10:00Z</dcterms:modified>
</cp:coreProperties>
</file>