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8" w:rsidRDefault="00630D48" w:rsidP="00630D48">
      <w:pPr>
        <w:spacing w:after="0" w:line="360" w:lineRule="auto"/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it-IT"/>
        </w:rPr>
        <w:t xml:space="preserve">PROT.                      </w:t>
      </w:r>
    </w:p>
    <w:tbl>
      <w:tblPr>
        <w:tblW w:w="9960" w:type="dxa"/>
        <w:tblInd w:w="1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152"/>
        <w:gridCol w:w="977"/>
        <w:gridCol w:w="977"/>
        <w:gridCol w:w="2717"/>
        <w:gridCol w:w="532"/>
        <w:gridCol w:w="532"/>
        <w:gridCol w:w="94"/>
        <w:gridCol w:w="438"/>
        <w:gridCol w:w="271"/>
        <w:gridCol w:w="160"/>
        <w:gridCol w:w="101"/>
        <w:gridCol w:w="533"/>
        <w:gridCol w:w="292"/>
      </w:tblGrid>
      <w:tr w:rsidR="00945AC6" w:rsidRPr="00893862" w:rsidTr="008E796F">
        <w:trPr>
          <w:trHeight w:val="1206"/>
        </w:trPr>
        <w:tc>
          <w:tcPr>
            <w:tcW w:w="9960" w:type="dxa"/>
            <w:gridSpan w:val="14"/>
            <w:shd w:val="clear" w:color="auto" w:fill="auto"/>
            <w:noWrap/>
            <w:vAlign w:val="center"/>
            <w:hideMark/>
          </w:tcPr>
          <w:p w:rsidR="00945AC6" w:rsidRDefault="00702CDB" w:rsidP="001E39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6"/>
                <w:szCs w:val="26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6"/>
                <w:szCs w:val="26"/>
                <w:lang w:eastAsia="it-IT"/>
              </w:rPr>
              <w:t>Area dei professionisti della salute e dei funzionari</w:t>
            </w:r>
          </w:p>
          <w:p w:rsidR="00FB766A" w:rsidRDefault="00FB766A" w:rsidP="00FB76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893862">
              <w:rPr>
                <w:rFonts w:ascii="Garamond" w:eastAsia="Times New Roman" w:hAnsi="Garamond" w:cs="Times New Roman"/>
                <w:b/>
                <w:bCs/>
                <w:color w:val="FF0000"/>
                <w:sz w:val="26"/>
                <w:szCs w:val="26"/>
                <w:lang w:eastAsia="it-IT"/>
              </w:rPr>
              <w:t>Classe 1 - Professioni Sanitarie Infermieristiche e Professione sanitaria Ostetrica/o</w:t>
            </w:r>
          </w:p>
          <w:p w:rsidR="00581CD6" w:rsidRDefault="00945AC6" w:rsidP="00FB76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893862"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  <w:t>Scheda di Valutazione</w:t>
            </w:r>
            <w:r w:rsidR="003C2AF4"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 Periodo di prova</w:t>
            </w:r>
            <w:r w:rsidR="00FB766A"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 T</w:t>
            </w:r>
            <w:r w:rsidR="00FB766A" w:rsidRPr="00893862"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empo </w:t>
            </w:r>
            <w:r w:rsidR="00FB766A"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  <w:t>Indeterminato</w:t>
            </w:r>
          </w:p>
          <w:p w:rsidR="00ED64F2" w:rsidRDefault="00ED64F2" w:rsidP="00FB76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  <w:p w:rsidR="00FB766A" w:rsidRDefault="00FB766A" w:rsidP="00FB76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  <w:p w:rsidR="00945AC6" w:rsidRPr="00893862" w:rsidRDefault="00945AC6" w:rsidP="00FB766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</w:tc>
      </w:tr>
      <w:tr w:rsidR="004F09A4" w:rsidRPr="004F09A4" w:rsidTr="008E796F">
        <w:trPr>
          <w:trHeight w:val="480"/>
        </w:trPr>
        <w:tc>
          <w:tcPr>
            <w:tcW w:w="9960" w:type="dxa"/>
            <w:gridSpan w:val="14"/>
            <w:shd w:val="clear" w:color="auto" w:fill="auto"/>
            <w:noWrap/>
            <w:vAlign w:val="center"/>
            <w:hideMark/>
          </w:tcPr>
          <w:p w:rsidR="00FB766A" w:rsidRDefault="004F09A4" w:rsidP="0045091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Cognome e Nome                                     </w:t>
            </w:r>
            <w:r w:rsidR="00D01C0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 </w:t>
            </w:r>
            <w:r w:rsidR="00E3120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                   </w:t>
            </w:r>
            <w:r w:rsidR="00D01C0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</w:t>
            </w:r>
            <w:r w:rsidR="0045091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Data di nascit</w:t>
            </w:r>
            <w:r w:rsidR="00333DF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  <w:p w:rsidR="00333DF6" w:rsidRDefault="00333DF6" w:rsidP="0045091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D52D05" w:rsidRDefault="00D52D05" w:rsidP="0045091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4F09A4" w:rsidRPr="004F09A4" w:rsidRDefault="004F09A4" w:rsidP="0045091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Qualifica</w:t>
            </w:r>
          </w:p>
        </w:tc>
      </w:tr>
      <w:tr w:rsidR="004F09A4" w:rsidRPr="004F09A4" w:rsidTr="008E796F">
        <w:trPr>
          <w:trHeight w:val="480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782975" w:rsidRDefault="00782975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782975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5091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Stato giuridico</w:t>
            </w:r>
            <w:r w:rsidR="00FB76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RUOLO</w:t>
            </w:r>
          </w:p>
          <w:p w:rsidR="00D52D05" w:rsidRPr="004F09A4" w:rsidRDefault="00D52D05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80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E31202" w:rsidRDefault="00443238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Struttura</w:t>
            </w:r>
            <w:r w:rsidR="00F324C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/Servizio</w:t>
            </w:r>
            <w:r w:rsidR="0096583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  <w:p w:rsidR="00333DF6" w:rsidRDefault="00333DF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D52D05" w:rsidRDefault="0096583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Coordinatore</w:t>
            </w:r>
          </w:p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80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Periodo di prova dal </w:t>
            </w:r>
            <w:r w:rsidR="00333DF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              </w:t>
            </w:r>
            <w:r w:rsidR="00AB484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</w:t>
            </w:r>
            <w:r w:rsidR="00333DF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</w:t>
            </w:r>
            <w:r w:rsidR="00333DF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</w:t>
            </w:r>
            <w:r w:rsidR="001274D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       </w:t>
            </w:r>
            <w:r w:rsidR="00333DF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</w:t>
            </w:r>
            <w:r w:rsidR="00782975" w:rsidRPr="00782975">
              <w:rPr>
                <w:rFonts w:ascii="Garamond" w:eastAsia="Times New Roman" w:hAnsi="Garamond" w:cs="Times New Roman"/>
                <w:bCs/>
                <w:sz w:val="24"/>
                <w:szCs w:val="24"/>
                <w:lang w:eastAsia="it-IT"/>
              </w:rPr>
              <w:t xml:space="preserve">Durata periodo di prova mesi </w:t>
            </w:r>
            <w:r w:rsidR="00702CDB">
              <w:rPr>
                <w:rFonts w:ascii="Garamond" w:eastAsia="Times New Roman" w:hAnsi="Garamond" w:cs="Times New Roman"/>
                <w:bCs/>
                <w:sz w:val="24"/>
                <w:szCs w:val="24"/>
                <w:lang w:eastAsia="it-IT"/>
              </w:rPr>
              <w:t>4</w:t>
            </w:r>
            <w:r w:rsidR="00333DF6">
              <w:rPr>
                <w:rFonts w:ascii="Garamond" w:eastAsia="Times New Roman" w:hAnsi="Garamond" w:cs="Times New Roman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4F09A4" w:rsidRPr="004F09A4" w:rsidRDefault="004F09A4" w:rsidP="0096583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4F09A4" w:rsidRPr="004F09A4" w:rsidRDefault="004F09A4" w:rsidP="00D52D05">
            <w:pPr>
              <w:spacing w:after="12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1.</w:t>
            </w: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Valutazione intermedia del </w:t>
            </w: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9668" w:type="dxa"/>
            <w:gridSpan w:val="13"/>
            <w:shd w:val="clear" w:color="auto" w:fill="auto"/>
            <w:noWrap/>
            <w:vAlign w:val="center"/>
            <w:hideMark/>
          </w:tcPr>
          <w:p w:rsid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2.</w:t>
            </w: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 Valutazione finale del </w:t>
            </w:r>
          </w:p>
          <w:p w:rsidR="00CC48BF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E31202" w:rsidRPr="004F09A4" w:rsidRDefault="00E31202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65"/>
        </w:trPr>
        <w:tc>
          <w:tcPr>
            <w:tcW w:w="96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1AF" w:rsidRPr="004F09A4" w:rsidRDefault="004F09A4" w:rsidP="00F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F09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Legenda: 1 gravemente inadeguato - 2 inadeguato - 3 adeguato - 4 buono - 5 ottimo</w:t>
            </w: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9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24C" w:rsidRDefault="001E024C" w:rsidP="00F941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4F09A4" w:rsidRPr="004F09A4" w:rsidRDefault="004F09A4" w:rsidP="00F941A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COMPETENZE E COMPORTAMENTI GENERALI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75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1. Contributo alle attività di unità assistenziale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65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Partecipa attivamente alle attività dell’unità assistenziale grazie alla conoscenza del contesto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9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64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Conosce e aderisce alle norme di comportamento aziendali (divisa, orario di servizio, igiene mani…).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la struttura logistica, organizzativa e sa orientarsi.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le procedure aziendali.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e utilizza correttamente gli applicativi aziendali e le apparecchiature in dotazione.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94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45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2. Autonomia e responsabilità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</w:t>
            </w:r>
            <w:r w:rsidR="00FB76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’ </w:t>
            </w: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autonomo nell'esercizio della propria funzione e si assume la responsabilità del concreto agire nel proprio ruolo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8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4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6" w:rsidRPr="00333DF6" w:rsidRDefault="004F09A4" w:rsidP="00333DF6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Conosce il proprio ambito di responsabilità e autonomia professionale e organizza il proprio lavoro e quello del personale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lastRenderedPageBreak/>
              <w:t>di supporto.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Dimostra impegno ed interesse costante rispetto al proprio ambito di responsabilità e autonomia professionale, è disponibile alla collaborazione attiva.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 xml:space="preserve">Gestisce le priorità assistenziali e adotta comportamenti risolutivi dei problemi organizzativi.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Conosce, utilizza la documentazione sanitaria in modo appropriato e ne assume la responsabi</w:t>
            </w:r>
            <w:r w:rsidR="00F43BB6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lità per la parte di competenza.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35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333DF6">
        <w:trPr>
          <w:trHeight w:val="1545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91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3. Qualità del contributo professionale  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2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Garantisce un'adeguata qualità delle competenze tecnico specifiche agite per la gestione delle attività di servizio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91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75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Conosce e applica il modello organizzativo di riferimento.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i rischi legati alla propria specifica attività, utilizza i dispositivi di protezione individuale e adotta i comportamenti raccomandati.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Riconosce una situazione di</w:t>
            </w:r>
            <w:r w:rsidR="004D760E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 emergenza clinico/organizzativ</w:t>
            </w:r>
            <w:r w:rsidR="001D48C3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a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 e attua gli interventi appropriati.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Riconosce la situazione in cui richiedere consulenza ad altro professionista della salute.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7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52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4. Programmazione e gestione delle attività 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65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E' in grado di programmare ed organizzare in modo appropriato le proprie attività nel rispetto dei tempi, delle regole condivise e degli impegni assunti.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25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05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95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Organizza la propria attività nel rispetto della programmazione del lavoro e delle eventuali urgenze.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lo specifico professionale delle diverse figure, dimostra la capacità di collaborare con l'équipe multiprofessionale.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Dimostra la capacità di coordinare e collaborare con le diverse figure di supporto assistenziale.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Dimostra la capacità di utilizzare le risorse materiali e strumentali secondo criteri di provata efficacia e di economicità d’uso.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95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88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5. Relazioni con i colleghi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5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E'</w:t>
            </w:r>
            <w:r w:rsidR="00395B7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disponibile all’ascolto e alla collaborazione nel gruppo di lavoro e contribuisce ad un clima positivo dell’unità assistenziale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5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55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30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1E63FB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E’ capace di mantenere rapporti di cortesia e collaborazione con tutti i membri dell'équipe nel rispetto dei ruoli.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E’ disponibile al confronto e dimostra capacità di mediazione, adotta comportamenti risolutivi dei conflitti, costruendo percorsi per una collaborazione attiva.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Dimostra di saper gestire le proprie emozioni con spirito d’adattamento e disponibilità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3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16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6. Orientamento ai bisogni dell'utenza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Dimostra cortesia, puntualità, disponibilità nelle risposte ai bisogni della persona assistita e delle figure di riferimento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05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02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Si relaziona in modo educato e gentile con la persona assistita e con le figure di riferimento, dimostrando capacità d'ascolto e di relazione.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e applica le norme sulla privacy e garantisce la riservatezza.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Utilizza un linguaggio comprensibile ed adatta il proprio agire professionale alle condizioni della persona assistita e delle figure di riferimento e si assicura della comprensione dello stesso.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65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32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443238">
        <w:trPr>
          <w:trHeight w:val="390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7. Flessibilità 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Si dimostra disponibile rispetto alle richieste di gestione delle emergenze (cambi turno, sostituzioni, adeguamento a modifiche organizzative)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1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870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Default="004F09A4" w:rsidP="00333DF6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lastRenderedPageBreak/>
              <w:t>È disponibile in caso di necessità a cambi di turno.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le modalità di gestione delle assenze improvvise e vi aderisce.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Conosce e partecipa positivamente ai cambiamenti organizzativi in atto in Azienda.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Sa adeguarsi alle modifiche organizzative con responsabilità e senso critico costruttivo.</w:t>
            </w:r>
          </w:p>
          <w:p w:rsidR="00CC48BF" w:rsidRDefault="00CC48BF" w:rsidP="00333DF6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:rsidR="00CC48BF" w:rsidRPr="00333DF6" w:rsidRDefault="00CC48BF" w:rsidP="00333DF6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3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480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8. Sviluppo professionale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Partecipa attivamente all'acquisizione delle proprie competenze attraverso la formazione aziendale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10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228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780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Aderisce ai progetti formativi previsti dal percorso </w:t>
            </w:r>
            <w:r w:rsidR="00F324C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di inserimento (FAD).</w:t>
            </w:r>
            <w:r w:rsidR="00F324C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 xml:space="preserve">Riconosce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i propri limiti e si impegna nel superarli.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Dimostra interesse, sollecita informazioni, si documenta sui processi (casi, complicanze …) dell'area di appartenenza.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Partecipa attivamente ai programmi di miglioramento.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0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318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9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9. Conosce il processo assistenziale infermieristico o ostetrico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BC5C2F">
        <w:trPr>
          <w:trHeight w:val="397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BC5C2F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C</w:t>
            </w:r>
            <w:r w:rsidR="004F09A4"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onosce il metodo di pianificazione assistenziale.</w:t>
            </w:r>
            <w:r w:rsidR="004F09A4"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 xml:space="preserve">Conosce e utilizza i metodi, le scale/score di valutazione per la persona assistita in uso in Azienda. </w:t>
            </w:r>
            <w:r w:rsidR="004F09A4"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Documenta la pianificazione assistenziale rispettando i principi scientifici.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BC5C2F">
        <w:trPr>
          <w:trHeight w:val="17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10. Pianifica, verifica e realizza il piano assistenziale infermieristico o ostetrico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28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45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Identifica i bisogni di assistenza infermieristica o ostetrica attraverso l'accertamento dei dati sul soddisfacimento dei bisogni.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Formula diagnosi assistenziali, stabilisce degli obiettivi.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Applica il piano di assistenza attraverso la prescrizione e l'attuazione degli interventi e lo rivaluta secondo l'evoluzione dei bisogni della persona assistita.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/>
              <w:t>Utilizza in modo appropriato il linguaggio scientifico, è in grado di trasmettere le informazioni cliniche in modo sintetico e preciso.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913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630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11. E' autonomo nella gestione della persona assistita in conformità con l'applicazione di procedure e protocolli aziendali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198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BC5C2F">
        <w:trPr>
          <w:trHeight w:val="340"/>
        </w:trPr>
        <w:tc>
          <w:tcPr>
            <w:tcW w:w="96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E' in grado di gestire il processo di accoglienza.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 w:type="page"/>
            </w:r>
            <w:r w:rsidR="009F5EE8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Attua gli interventi infermieristici o ostetrici nel rispetto delle evidenze scientifiche in applicazione di procedure e protocolli aziendali.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 w:type="page"/>
            </w:r>
            <w:r w:rsidR="009F5EE8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E' in grado di gestire il processo di dimissione del paziente attraverso una pianificazione precoce in collaborazione con altre figure professionali.</w:t>
            </w:r>
            <w:r w:rsidRPr="004F09A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br w:type="page"/>
              <w:t xml:space="preserve">Attua interventi di educazione sanitaria al paziente e se necessario coinvolge il nucleo di riferimento 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8E796F">
        <w:trPr>
          <w:trHeight w:val="540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F09A4" w:rsidRPr="004F09A4" w:rsidTr="00CC48BF">
        <w:trPr>
          <w:trHeight w:val="619"/>
        </w:trPr>
        <w:tc>
          <w:tcPr>
            <w:tcW w:w="96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9A4" w:rsidRPr="004F09A4" w:rsidRDefault="004F09A4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CC48BF">
        <w:trPr>
          <w:trHeight w:val="433"/>
        </w:trPr>
        <w:tc>
          <w:tcPr>
            <w:tcW w:w="7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F24" w:rsidRPr="004F09A4" w:rsidRDefault="00333DF6" w:rsidP="001E394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  <w:r w:rsidR="00945AC6"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2. Ha raggiunto gli obiettivi prefissati </w:t>
            </w:r>
            <w:r w:rsidR="00945AC6"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nel piano di addestramento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CC48BF">
        <w:trPr>
          <w:trHeight w:val="536"/>
        </w:trPr>
        <w:tc>
          <w:tcPr>
            <w:tcW w:w="7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48BF" w:rsidRPr="004F09A4" w:rsidTr="00CC48BF">
        <w:trPr>
          <w:trHeight w:val="474"/>
        </w:trPr>
        <w:tc>
          <w:tcPr>
            <w:tcW w:w="23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CC48BF" w:rsidRPr="004F09A4" w:rsidRDefault="00CC48BF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48BF" w:rsidRPr="004F09A4" w:rsidTr="00CC48BF">
        <w:trPr>
          <w:trHeight w:val="474"/>
        </w:trPr>
        <w:tc>
          <w:tcPr>
            <w:tcW w:w="2336" w:type="dxa"/>
            <w:gridSpan w:val="2"/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C48BF" w:rsidRPr="004F09A4" w:rsidRDefault="00CC48BF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48BF" w:rsidRPr="004F09A4" w:rsidTr="00CC48BF">
        <w:trPr>
          <w:trHeight w:val="474"/>
        </w:trPr>
        <w:tc>
          <w:tcPr>
            <w:tcW w:w="2336" w:type="dxa"/>
            <w:gridSpan w:val="2"/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C48BF" w:rsidRPr="004F09A4" w:rsidRDefault="00CC48BF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48BF" w:rsidRPr="004F09A4" w:rsidTr="00CC48BF">
        <w:trPr>
          <w:trHeight w:val="474"/>
        </w:trPr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CC48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C48BF" w:rsidRPr="004F09A4" w:rsidRDefault="00CC48BF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CC48BF">
        <w:trPr>
          <w:trHeight w:val="474"/>
        </w:trPr>
        <w:tc>
          <w:tcPr>
            <w:tcW w:w="2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Giudizio sintetico complessivo 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48BF" w:rsidRPr="004F09A4" w:rsidTr="008E796F">
        <w:trPr>
          <w:trHeight w:val="474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BF" w:rsidRPr="004F09A4" w:rsidRDefault="00CC48BF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C48BF" w:rsidRPr="004F09A4" w:rsidRDefault="00CC48BF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F09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52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14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A55E7" w:rsidRPr="004F09A4" w:rsidTr="008E796F">
        <w:trPr>
          <w:trHeight w:val="405"/>
        </w:trPr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5E7" w:rsidRPr="004F09A4" w:rsidRDefault="00BA55E7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5E7" w:rsidRPr="004F09A4" w:rsidRDefault="00BA55E7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nil"/>
            </w:tcBorders>
            <w:shd w:val="clear" w:color="auto" w:fill="auto"/>
            <w:noWrap/>
            <w:vAlign w:val="bottom"/>
          </w:tcPr>
          <w:p w:rsidR="00BA55E7" w:rsidRPr="004F09A4" w:rsidRDefault="00BA55E7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Eventuali commenti del Valutato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405"/>
        </w:trPr>
        <w:tc>
          <w:tcPr>
            <w:tcW w:w="2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429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24C" w:rsidRDefault="001E024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1E024C" w:rsidRDefault="001E024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945AC6" w:rsidRPr="00AC00EC" w:rsidRDefault="00F324C4" w:rsidP="004F09A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>Bergamo, li</w:t>
            </w:r>
            <w:r w:rsidR="00945AC6" w:rsidRPr="00AC00E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……………………………….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26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3313" w:type="dxa"/>
            <w:gridSpan w:val="3"/>
            <w:shd w:val="clear" w:color="auto" w:fill="auto"/>
            <w:noWrap/>
            <w:vAlign w:val="bottom"/>
            <w:hideMark/>
          </w:tcPr>
          <w:p w:rsidR="00945AC6" w:rsidRPr="004F09A4" w:rsidRDefault="00945AC6" w:rsidP="006535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Firma del </w:t>
            </w:r>
            <w:r w:rsidR="006535C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Coordinatore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875" w:type="dxa"/>
            <w:gridSpan w:val="4"/>
            <w:shd w:val="clear" w:color="auto" w:fill="auto"/>
            <w:noWrap/>
            <w:vAlign w:val="bottom"/>
            <w:hideMark/>
          </w:tcPr>
          <w:p w:rsidR="00945AC6" w:rsidRPr="004F09A4" w:rsidRDefault="00945AC6" w:rsidP="006535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Firma del</w:t>
            </w:r>
            <w:r w:rsidR="006535C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l’O</w:t>
            </w:r>
            <w:bookmarkStart w:id="0" w:name="_GoBack"/>
            <w:bookmarkEnd w:id="0"/>
            <w:r w:rsidR="006535C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peratore</w:t>
            </w:r>
            <w:r w:rsidRPr="004F09A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26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3313" w:type="dxa"/>
            <w:gridSpan w:val="3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………………………………..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84" w:type="dxa"/>
            <w:gridSpan w:val="6"/>
            <w:shd w:val="clear" w:color="auto" w:fill="auto"/>
            <w:noWrap/>
            <w:vAlign w:val="bottom"/>
            <w:hideMark/>
          </w:tcPr>
          <w:p w:rsidR="00945AC6" w:rsidRPr="004F09A4" w:rsidRDefault="004D760E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…………………………………………</w:t>
            </w:r>
          </w:p>
        </w:tc>
        <w:tc>
          <w:tcPr>
            <w:tcW w:w="794" w:type="dxa"/>
            <w:gridSpan w:val="3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8E796F">
        <w:trPr>
          <w:trHeight w:val="31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26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BF7256">
        <w:trPr>
          <w:trHeight w:val="85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5AC6" w:rsidRPr="004F09A4" w:rsidTr="00BF7256">
        <w:trPr>
          <w:trHeight w:val="31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115FE5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RD</w:t>
            </w:r>
            <w:r w:rsidR="009F5EE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PSS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  <w:p w:rsidR="00115FE5" w:rsidRPr="004F09A4" w:rsidRDefault="00115FE5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…………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sigla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(per presa visione)               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C6" w:rsidRPr="004F09A4" w:rsidRDefault="00945AC6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40F1C" w:rsidRPr="004F09A4" w:rsidTr="00A40F1C">
        <w:trPr>
          <w:trHeight w:val="374"/>
        </w:trPr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9F5EE8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GRU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…………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sigla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(per presa visione)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2E3E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40F1C" w:rsidRPr="004F09A4" w:rsidRDefault="00A40F1C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40F1C" w:rsidRPr="004F09A4" w:rsidTr="00BF7256">
        <w:trPr>
          <w:trHeight w:val="623"/>
        </w:trPr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9F5EE8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GRU</w:t>
            </w:r>
            <w:r w:rsidR="00A40F1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/Segr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…………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sigla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A40F1C">
              <w:rPr>
                <w:rFonts w:ascii="Garamond" w:hAnsi="Garamond"/>
                <w:sz w:val="24"/>
                <w:szCs w:val="24"/>
              </w:rPr>
              <w:t xml:space="preserve">inserimento in </w:t>
            </w:r>
            <w:r w:rsidR="00B97B44">
              <w:rPr>
                <w:rFonts w:ascii="Times New Roman" w:hAnsi="Times New Roman" w:cs="Times New Roman"/>
              </w:rPr>
              <w:t>DBD</w:t>
            </w:r>
            <w:r w:rsidR="00443238">
              <w:rPr>
                <w:rFonts w:ascii="Times New Roman" w:hAnsi="Times New Roman" w:cs="Times New Roman"/>
              </w:rPr>
              <w:t>A</w:t>
            </w:r>
            <w:r w:rsidR="00B97B44">
              <w:rPr>
                <w:rFonts w:ascii="Times New Roman" w:hAnsi="Times New Roman" w:cs="Times New Roman"/>
              </w:rPr>
              <w:t>PSS</w:t>
            </w:r>
            <w:r w:rsidR="00B97B44"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……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</w:pPr>
            <w:r w:rsidRPr="004F09A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C" w:rsidRPr="004F09A4" w:rsidRDefault="00A40F1C" w:rsidP="004F0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4E434E" w:rsidRDefault="004E434E"/>
    <w:sectPr w:rsidR="004E434E" w:rsidSect="008416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DA" w:rsidRDefault="005243DA" w:rsidP="008D191A">
      <w:pPr>
        <w:spacing w:after="0" w:line="240" w:lineRule="auto"/>
      </w:pPr>
      <w:r>
        <w:separator/>
      </w:r>
    </w:p>
  </w:endnote>
  <w:endnote w:type="continuationSeparator" w:id="0">
    <w:p w:rsidR="005243DA" w:rsidRDefault="005243DA" w:rsidP="008D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5A" w:rsidRPr="00443238" w:rsidRDefault="00E20B5A" w:rsidP="00E20B5A">
    <w:pPr>
      <w:pStyle w:val="Pidipagina"/>
      <w:rPr>
        <w:rFonts w:ascii="Times New Roman" w:hAnsi="Times New Roman" w:cs="Times New Roman"/>
        <w:b/>
        <w:sz w:val="18"/>
        <w:szCs w:val="20"/>
      </w:rPr>
    </w:pPr>
    <w:r w:rsidRPr="00443238">
      <w:rPr>
        <w:rFonts w:ascii="Times New Roman" w:hAnsi="Times New Roman" w:cs="Times New Roman"/>
        <w:b/>
        <w:sz w:val="18"/>
        <w:szCs w:val="20"/>
      </w:rPr>
      <w:t>SC Direzione Aziendale delle Professioni Sanitarie e Sociali</w:t>
    </w:r>
  </w:p>
  <w:p w:rsidR="00443238" w:rsidRDefault="00D056F5" w:rsidP="00D056F5">
    <w:pPr>
      <w:pStyle w:val="Pidipagina"/>
      <w:rPr>
        <w:rFonts w:ascii="Times New Roman" w:hAnsi="Times New Roman" w:cs="Times New Roman"/>
        <w:sz w:val="18"/>
        <w:szCs w:val="20"/>
      </w:rPr>
    </w:pPr>
    <w:r w:rsidRPr="00443238">
      <w:rPr>
        <w:rFonts w:ascii="Times New Roman" w:hAnsi="Times New Roman" w:cs="Times New Roman"/>
        <w:sz w:val="18"/>
        <w:szCs w:val="20"/>
      </w:rPr>
      <w:t>All.</w:t>
    </w:r>
    <w:r w:rsidR="006F19D5" w:rsidRPr="00443238">
      <w:rPr>
        <w:rFonts w:ascii="Times New Roman" w:hAnsi="Times New Roman" w:cs="Times New Roman"/>
        <w:sz w:val="18"/>
        <w:szCs w:val="20"/>
      </w:rPr>
      <w:t>01</w:t>
    </w:r>
    <w:r w:rsidRPr="00443238">
      <w:rPr>
        <w:rFonts w:ascii="Times New Roman" w:hAnsi="Times New Roman" w:cs="Times New Roman"/>
        <w:sz w:val="18"/>
        <w:szCs w:val="20"/>
      </w:rPr>
      <w:t xml:space="preserve"> </w:t>
    </w:r>
    <w:r w:rsidR="00E20B5A" w:rsidRPr="00443238">
      <w:rPr>
        <w:rFonts w:ascii="Times New Roman" w:hAnsi="Times New Roman" w:cs="Times New Roman"/>
        <w:sz w:val="18"/>
        <w:szCs w:val="20"/>
      </w:rPr>
      <w:t xml:space="preserve">PSpDAPSSGRU01 </w:t>
    </w:r>
    <w:r w:rsidR="003C2AF4" w:rsidRPr="00443238">
      <w:rPr>
        <w:rFonts w:ascii="Times New Roman" w:hAnsi="Times New Roman" w:cs="Times New Roman"/>
        <w:sz w:val="18"/>
        <w:szCs w:val="20"/>
      </w:rPr>
      <w:t>APSF</w:t>
    </w:r>
    <w:r w:rsidR="00DA774E" w:rsidRPr="00443238">
      <w:rPr>
        <w:rFonts w:ascii="Times New Roman" w:hAnsi="Times New Roman" w:cs="Times New Roman"/>
        <w:sz w:val="18"/>
        <w:szCs w:val="20"/>
      </w:rPr>
      <w:t xml:space="preserve"> Classe 1</w:t>
    </w:r>
    <w:r w:rsidR="006F19D5" w:rsidRPr="00443238">
      <w:rPr>
        <w:rFonts w:ascii="Times New Roman" w:hAnsi="Times New Roman" w:cs="Times New Roman"/>
        <w:sz w:val="18"/>
        <w:szCs w:val="20"/>
      </w:rPr>
      <w:t xml:space="preserve"> Scheda di Valutazione </w:t>
    </w:r>
    <w:r w:rsidR="003C2AF4" w:rsidRPr="00443238">
      <w:rPr>
        <w:rFonts w:ascii="Times New Roman" w:hAnsi="Times New Roman" w:cs="Times New Roman"/>
        <w:sz w:val="18"/>
        <w:szCs w:val="20"/>
      </w:rPr>
      <w:t>Periodo di prova</w:t>
    </w:r>
    <w:r w:rsidR="006F19D5" w:rsidRPr="00443238">
      <w:rPr>
        <w:rFonts w:ascii="Times New Roman" w:hAnsi="Times New Roman" w:cs="Times New Roman"/>
        <w:sz w:val="18"/>
        <w:szCs w:val="20"/>
      </w:rPr>
      <w:t xml:space="preserve"> tempo indeterminato</w:t>
    </w:r>
  </w:p>
  <w:p w:rsidR="00443238" w:rsidRDefault="00443238" w:rsidP="00D056F5">
    <w:pPr>
      <w:pStyle w:val="Pidipagina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D</w:t>
    </w:r>
    <w:r w:rsidR="00D056F5" w:rsidRPr="00443238">
      <w:rPr>
        <w:rFonts w:ascii="Times New Roman" w:hAnsi="Times New Roman" w:cs="Times New Roman"/>
        <w:sz w:val="18"/>
        <w:szCs w:val="20"/>
      </w:rPr>
      <w:t xml:space="preserve">ata </w:t>
    </w:r>
    <w:r w:rsidR="00F324C4">
      <w:rPr>
        <w:rFonts w:ascii="Times New Roman" w:hAnsi="Times New Roman" w:cs="Times New Roman"/>
        <w:sz w:val="18"/>
        <w:szCs w:val="20"/>
      </w:rPr>
      <w:t>05/12/</w:t>
    </w:r>
    <w:r w:rsidR="004C493B" w:rsidRPr="00443238">
      <w:rPr>
        <w:rFonts w:ascii="Times New Roman" w:hAnsi="Times New Roman" w:cs="Times New Roman"/>
        <w:sz w:val="18"/>
        <w:szCs w:val="20"/>
      </w:rPr>
      <w:t>2023</w:t>
    </w:r>
    <w:r w:rsidR="00D056F5" w:rsidRPr="00443238">
      <w:rPr>
        <w:rFonts w:ascii="Times New Roman" w:hAnsi="Times New Roman" w:cs="Times New Roman"/>
        <w:sz w:val="18"/>
        <w:szCs w:val="20"/>
      </w:rPr>
      <w:t xml:space="preserve"> rev</w:t>
    </w:r>
    <w:r w:rsidR="0037247D" w:rsidRPr="00443238">
      <w:rPr>
        <w:rFonts w:ascii="Times New Roman" w:hAnsi="Times New Roman" w:cs="Times New Roman"/>
        <w:sz w:val="18"/>
        <w:szCs w:val="20"/>
      </w:rPr>
      <w:t>.03</w:t>
    </w:r>
  </w:p>
  <w:p w:rsidR="001E394E" w:rsidRPr="00443238" w:rsidRDefault="00D056F5" w:rsidP="00D056F5">
    <w:pPr>
      <w:pStyle w:val="Pidipagina"/>
      <w:rPr>
        <w:rFonts w:ascii="Times New Roman" w:hAnsi="Times New Roman" w:cs="Times New Roman"/>
        <w:sz w:val="18"/>
        <w:szCs w:val="20"/>
      </w:rPr>
    </w:pPr>
    <w:r w:rsidRPr="00443238">
      <w:rPr>
        <w:rFonts w:ascii="Times New Roman" w:hAnsi="Times New Roman" w:cs="Times New Roman"/>
        <w:sz w:val="18"/>
        <w:szCs w:val="20"/>
      </w:rPr>
      <w:t xml:space="preserve">ASST Papa Giovanni XXIII – Piazza OMS, 1 – 24127 Bergamo – Tel. 035.267111 – </w:t>
    </w:r>
    <w:hyperlink r:id="rId1" w:history="1">
      <w:r w:rsidRPr="00443238">
        <w:rPr>
          <w:rStyle w:val="Collegamentoipertestuale"/>
          <w:rFonts w:ascii="Times New Roman" w:hAnsi="Times New Roman" w:cs="Times New Roman"/>
          <w:color w:val="auto"/>
          <w:sz w:val="18"/>
          <w:szCs w:val="20"/>
          <w:u w:val="none"/>
        </w:rPr>
        <w:t>www.asst-pg23.it</w:t>
      </w:r>
    </w:hyperlink>
    <w:r w:rsidR="002935B5" w:rsidRPr="00443238">
      <w:rPr>
        <w:rStyle w:val="Collegamentoipertestuale"/>
        <w:rFonts w:ascii="Times New Roman" w:hAnsi="Times New Roman" w:cs="Times New Roman"/>
        <w:color w:val="auto"/>
        <w:sz w:val="18"/>
        <w:szCs w:val="20"/>
        <w:u w:val="none"/>
      </w:rPr>
      <w:t xml:space="preserve">  </w:t>
    </w:r>
    <w:sdt>
      <w:sdtPr>
        <w:rPr>
          <w:rFonts w:ascii="Times New Roman" w:hAnsi="Times New Roman" w:cs="Times New Roman"/>
          <w:sz w:val="18"/>
          <w:szCs w:val="20"/>
        </w:rPr>
        <w:id w:val="-1149974782"/>
        <w:docPartObj>
          <w:docPartGallery w:val="Page Numbers (Bottom of Page)"/>
          <w:docPartUnique/>
        </w:docPartObj>
      </w:sdtPr>
      <w:sdtEndPr/>
      <w:sdtContent>
        <w:r w:rsidR="002935B5" w:rsidRPr="00443238">
          <w:rPr>
            <w:rFonts w:ascii="Times New Roman" w:hAnsi="Times New Roman" w:cs="Times New Roman"/>
            <w:sz w:val="18"/>
            <w:szCs w:val="20"/>
          </w:rPr>
          <w:t xml:space="preserve">   </w:t>
        </w:r>
        <w:r w:rsidR="00443238" w:rsidRPr="00443238">
          <w:rPr>
            <w:rFonts w:ascii="Times New Roman" w:hAnsi="Times New Roman" w:cs="Times New Roman"/>
            <w:sz w:val="18"/>
            <w:szCs w:val="20"/>
          </w:rPr>
          <w:t xml:space="preserve">                    </w:t>
        </w:r>
        <w:r w:rsidR="00443238">
          <w:rPr>
            <w:rFonts w:ascii="Times New Roman" w:hAnsi="Times New Roman" w:cs="Times New Roman"/>
            <w:sz w:val="18"/>
            <w:szCs w:val="20"/>
          </w:rPr>
          <w:t xml:space="preserve">      </w:t>
        </w:r>
        <w:r w:rsidR="00443238" w:rsidRPr="00443238">
          <w:rPr>
            <w:rFonts w:ascii="Times New Roman" w:hAnsi="Times New Roman" w:cs="Times New Roman"/>
            <w:sz w:val="18"/>
            <w:szCs w:val="20"/>
          </w:rPr>
          <w:t xml:space="preserve">Pag. </w: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begin"/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instrText>PAGE  \* Arabic  \* MERGEFORMAT</w:instrTex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separate"/>
        </w:r>
        <w:r w:rsidR="006535C9">
          <w:rPr>
            <w:rFonts w:ascii="Times New Roman" w:hAnsi="Times New Roman" w:cs="Times New Roman"/>
            <w:bCs/>
            <w:noProof/>
            <w:sz w:val="18"/>
            <w:szCs w:val="20"/>
          </w:rPr>
          <w:t>4</w: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end"/>
        </w:r>
        <w:r w:rsidR="00443238" w:rsidRPr="00443238">
          <w:rPr>
            <w:rFonts w:ascii="Times New Roman" w:hAnsi="Times New Roman" w:cs="Times New Roman"/>
            <w:sz w:val="18"/>
            <w:szCs w:val="20"/>
          </w:rPr>
          <w:t xml:space="preserve"> di </w: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begin"/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instrText>NUMPAGES  \* Arabic  \* MERGEFORMAT</w:instrTex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separate"/>
        </w:r>
        <w:r w:rsidR="006535C9">
          <w:rPr>
            <w:rFonts w:ascii="Times New Roman" w:hAnsi="Times New Roman" w:cs="Times New Roman"/>
            <w:bCs/>
            <w:noProof/>
            <w:sz w:val="18"/>
            <w:szCs w:val="20"/>
          </w:rPr>
          <w:t>4</w:t>
        </w:r>
        <w:r w:rsidR="00443238" w:rsidRPr="00443238">
          <w:rPr>
            <w:rFonts w:ascii="Times New Roman" w:hAnsi="Times New Roman" w:cs="Times New Roman"/>
            <w:bCs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DA" w:rsidRDefault="005243DA" w:rsidP="008D191A">
      <w:pPr>
        <w:spacing w:after="0" w:line="240" w:lineRule="auto"/>
      </w:pPr>
      <w:r>
        <w:separator/>
      </w:r>
    </w:p>
  </w:footnote>
  <w:footnote w:type="continuationSeparator" w:id="0">
    <w:p w:rsidR="005243DA" w:rsidRDefault="005243DA" w:rsidP="008D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4E" w:rsidRDefault="001E394E">
    <w:pPr>
      <w:pStyle w:val="Intestazione"/>
    </w:pPr>
    <w:r>
      <w:rPr>
        <w:noProof/>
        <w:lang w:eastAsia="it-IT"/>
      </w:rPr>
      <w:drawing>
        <wp:inline distT="0" distB="0" distL="0" distR="0" wp14:anchorId="3509290D" wp14:editId="3B78A247">
          <wp:extent cx="2101850" cy="790575"/>
          <wp:effectExtent l="0" t="0" r="0" b="9525"/>
          <wp:docPr id="1292" name="Immagin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" name="Immagin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A4"/>
    <w:rsid w:val="000B0E39"/>
    <w:rsid w:val="00101091"/>
    <w:rsid w:val="00105CAC"/>
    <w:rsid w:val="00115FE5"/>
    <w:rsid w:val="001163A2"/>
    <w:rsid w:val="001166B2"/>
    <w:rsid w:val="001274D8"/>
    <w:rsid w:val="00155A23"/>
    <w:rsid w:val="001D48C3"/>
    <w:rsid w:val="001E024C"/>
    <w:rsid w:val="001E394E"/>
    <w:rsid w:val="001E63FB"/>
    <w:rsid w:val="002935B5"/>
    <w:rsid w:val="00302D84"/>
    <w:rsid w:val="00333DF6"/>
    <w:rsid w:val="00344C73"/>
    <w:rsid w:val="0037247D"/>
    <w:rsid w:val="00395B77"/>
    <w:rsid w:val="003C2AF4"/>
    <w:rsid w:val="003C7E7F"/>
    <w:rsid w:val="00412C2C"/>
    <w:rsid w:val="00417304"/>
    <w:rsid w:val="00443238"/>
    <w:rsid w:val="00450915"/>
    <w:rsid w:val="00460815"/>
    <w:rsid w:val="004C493B"/>
    <w:rsid w:val="004D760E"/>
    <w:rsid w:val="004E434E"/>
    <w:rsid w:val="004F09A4"/>
    <w:rsid w:val="005243DA"/>
    <w:rsid w:val="00581CD6"/>
    <w:rsid w:val="005D5240"/>
    <w:rsid w:val="00630D48"/>
    <w:rsid w:val="00633DFD"/>
    <w:rsid w:val="006535C9"/>
    <w:rsid w:val="00673ED6"/>
    <w:rsid w:val="00676D8A"/>
    <w:rsid w:val="006A3D81"/>
    <w:rsid w:val="006E79B1"/>
    <w:rsid w:val="006F19D5"/>
    <w:rsid w:val="00702CDB"/>
    <w:rsid w:val="00773166"/>
    <w:rsid w:val="00782975"/>
    <w:rsid w:val="007B30DA"/>
    <w:rsid w:val="00814E51"/>
    <w:rsid w:val="008416BF"/>
    <w:rsid w:val="00895232"/>
    <w:rsid w:val="008A12D9"/>
    <w:rsid w:val="008D191A"/>
    <w:rsid w:val="008E796F"/>
    <w:rsid w:val="00945AC6"/>
    <w:rsid w:val="00965836"/>
    <w:rsid w:val="009751F9"/>
    <w:rsid w:val="009D0DEA"/>
    <w:rsid w:val="009E56D9"/>
    <w:rsid w:val="009F5EE8"/>
    <w:rsid w:val="00A40F1C"/>
    <w:rsid w:val="00AB4845"/>
    <w:rsid w:val="00AC00EC"/>
    <w:rsid w:val="00AD1717"/>
    <w:rsid w:val="00B97B44"/>
    <w:rsid w:val="00BA55E7"/>
    <w:rsid w:val="00BC2909"/>
    <w:rsid w:val="00BC5C2F"/>
    <w:rsid w:val="00BF7256"/>
    <w:rsid w:val="00C47F7B"/>
    <w:rsid w:val="00CC48BF"/>
    <w:rsid w:val="00CE00D0"/>
    <w:rsid w:val="00CF4DF4"/>
    <w:rsid w:val="00D01C0C"/>
    <w:rsid w:val="00D056F5"/>
    <w:rsid w:val="00D1499B"/>
    <w:rsid w:val="00D52D05"/>
    <w:rsid w:val="00D576F8"/>
    <w:rsid w:val="00DA774E"/>
    <w:rsid w:val="00DC611F"/>
    <w:rsid w:val="00DF2F24"/>
    <w:rsid w:val="00E20B5A"/>
    <w:rsid w:val="00E31202"/>
    <w:rsid w:val="00E33A75"/>
    <w:rsid w:val="00ED64F2"/>
    <w:rsid w:val="00EF7717"/>
    <w:rsid w:val="00F324C4"/>
    <w:rsid w:val="00F43BB6"/>
    <w:rsid w:val="00F46D1F"/>
    <w:rsid w:val="00F941AF"/>
    <w:rsid w:val="00F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A011BCF-FE79-49EA-BB21-333F3704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91A"/>
  </w:style>
  <w:style w:type="paragraph" w:styleId="Pidipagina">
    <w:name w:val="footer"/>
    <w:basedOn w:val="Normale"/>
    <w:link w:val="PidipaginaCarattere"/>
    <w:uiPriority w:val="99"/>
    <w:unhideWhenUsed/>
    <w:rsid w:val="008D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91A"/>
  </w:style>
  <w:style w:type="character" w:styleId="Collegamentoipertestuale">
    <w:name w:val="Hyperlink"/>
    <w:basedOn w:val="Carpredefinitoparagrafo"/>
    <w:uiPriority w:val="99"/>
    <w:semiHidden/>
    <w:unhideWhenUsed/>
    <w:rsid w:val="008D191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C2C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84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t-pg23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7F8F-993B-49EC-8D8C-BB081E22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MORA</dc:creator>
  <cp:lastModifiedBy>EMANUELA PANZERI</cp:lastModifiedBy>
  <cp:revision>73</cp:revision>
  <cp:lastPrinted>2023-12-06T11:10:00Z</cp:lastPrinted>
  <dcterms:created xsi:type="dcterms:W3CDTF">2019-10-14T08:13:00Z</dcterms:created>
  <dcterms:modified xsi:type="dcterms:W3CDTF">2023-12-06T11:10:00Z</dcterms:modified>
</cp:coreProperties>
</file>